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193C8FD" w:rsidP="6193C8FD" w:rsidRDefault="6193C8FD" w14:paraId="23118832" w14:textId="5C881358">
      <w:pPr>
        <w:jc w:val="left"/>
        <w:rPr>
          <w:rFonts w:ascii="Calibri" w:hAnsi="Calibri" w:eastAsia="Calibri" w:cs="Calibri" w:asciiTheme="minorAscii" w:hAnsiTheme="minorAscii" w:eastAsiaTheme="minorAscii" w:cstheme="minorAscii"/>
          <w:b w:val="0"/>
          <w:bCs w:val="0"/>
          <w:caps w:val="1"/>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caps w:val="1"/>
          <w:noProof w:val="0"/>
          <w:color w:val="auto"/>
          <w:sz w:val="22"/>
          <w:szCs w:val="22"/>
          <w:lang w:val="en-US"/>
        </w:rPr>
        <w:t>UPDATED:</w:t>
      </w:r>
    </w:p>
    <w:p w:rsidR="6193C8FD" w:rsidP="6193C8FD" w:rsidRDefault="6193C8FD" w14:paraId="5C798682" w14:textId="371975E3">
      <w:pPr>
        <w:jc w:val="left"/>
        <w:rPr>
          <w:rFonts w:ascii="Calibri" w:hAnsi="Calibri" w:eastAsia="Calibri" w:cs="Calibri" w:asciiTheme="minorAscii" w:hAnsiTheme="minorAscii" w:eastAsiaTheme="minorAscii" w:cstheme="minorAscii"/>
          <w:b w:val="0"/>
          <w:bCs w:val="0"/>
          <w:caps w:val="1"/>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caps w:val="1"/>
          <w:noProof w:val="0"/>
          <w:color w:val="auto"/>
          <w:sz w:val="22"/>
          <w:szCs w:val="22"/>
          <w:lang w:val="en-US"/>
        </w:rPr>
        <w:t>MAR 7, 2019</w:t>
      </w:r>
    </w:p>
    <w:p w:rsidR="6193C8FD" w:rsidP="6193C8FD" w:rsidRDefault="6193C8FD" w14:paraId="2FDD094B" w14:textId="49DB3FFC">
      <w:pPr>
        <w:jc w:val="left"/>
        <w:rPr>
          <w:rFonts w:ascii="Calibri" w:hAnsi="Calibri" w:eastAsia="Calibri" w:cs="Calibri" w:asciiTheme="minorAscii" w:hAnsiTheme="minorAscii" w:eastAsiaTheme="minorAscii" w:cstheme="minorAscii"/>
          <w:b w:val="0"/>
          <w:bCs w:val="0"/>
          <w:caps w:val="1"/>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caps w:val="1"/>
          <w:noProof w:val="0"/>
          <w:color w:val="auto"/>
          <w:sz w:val="22"/>
          <w:szCs w:val="22"/>
          <w:lang w:val="en-US"/>
        </w:rPr>
        <w:t>ORIGINAL:</w:t>
      </w:r>
    </w:p>
    <w:p w:rsidR="6193C8FD" w:rsidP="6193C8FD" w:rsidRDefault="6193C8FD" w14:paraId="35689516" w14:textId="12A81727">
      <w:pPr>
        <w:jc w:val="left"/>
        <w:rPr>
          <w:rFonts w:ascii="Calibri" w:hAnsi="Calibri" w:eastAsia="Calibri" w:cs="Calibri" w:asciiTheme="minorAscii" w:hAnsiTheme="minorAscii" w:eastAsiaTheme="minorAscii" w:cstheme="minorAscii"/>
          <w:b w:val="0"/>
          <w:bCs w:val="0"/>
          <w:caps w:val="1"/>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caps w:val="1"/>
          <w:noProof w:val="0"/>
          <w:color w:val="auto"/>
          <w:sz w:val="22"/>
          <w:szCs w:val="22"/>
          <w:lang w:val="en-US"/>
        </w:rPr>
        <w:t>NOV 6, 2018</w:t>
      </w:r>
    </w:p>
    <w:p w:rsidR="6193C8FD" w:rsidP="6193C8FD" w:rsidRDefault="6193C8FD" w14:paraId="4FB92C24" w14:textId="0DD653CC">
      <w:pPr>
        <w:pStyle w:val="Heading1"/>
        <w:jc w:val="center"/>
        <w:rPr>
          <w:rFonts w:ascii="Calibri" w:hAnsi="Calibri" w:eastAsia="Calibri" w:cs="Calibri" w:asciiTheme="minorAscii" w:hAnsiTheme="minorAscii" w:eastAsiaTheme="minorAscii" w:cstheme="minorAscii"/>
          <w:b w:val="0"/>
          <w:bCs w:val="0"/>
          <w:color w:val="auto"/>
          <w:sz w:val="28"/>
          <w:szCs w:val="28"/>
        </w:rPr>
      </w:pPr>
      <w:r w:rsidRPr="6193C8FD" w:rsidR="6193C8FD">
        <w:rPr>
          <w:rFonts w:ascii="Calibri" w:hAnsi="Calibri" w:eastAsia="Calibri" w:cs="Calibri" w:asciiTheme="minorAscii" w:hAnsiTheme="minorAscii" w:eastAsiaTheme="minorAscii" w:cstheme="minorAscii"/>
          <w:b w:val="0"/>
          <w:bCs w:val="0"/>
          <w:color w:val="auto"/>
          <w:sz w:val="28"/>
          <w:szCs w:val="28"/>
        </w:rPr>
        <w:t>The Founding Fathers Feared Political Factions Would Tear the Nation Apart</w:t>
      </w:r>
    </w:p>
    <w:p w:rsidR="6193C8FD" w:rsidP="6193C8FD" w:rsidRDefault="6193C8FD" w14:paraId="4155AFF1" w14:textId="12F4F06C">
      <w:pPr>
        <w:jc w:val="center"/>
        <w:rPr>
          <w:rFonts w:ascii="Calibri" w:hAnsi="Calibri" w:eastAsia="Calibri" w:cs="Calibri" w:asciiTheme="minorAscii" w:hAnsiTheme="minorAscii" w:eastAsiaTheme="minorAscii" w:cstheme="minorAscii"/>
          <w:b w:val="0"/>
          <w:bCs w:val="0"/>
          <w:noProof w:val="0"/>
          <w:color w:val="auto"/>
          <w:sz w:val="28"/>
          <w:szCs w:val="28"/>
          <w:lang w:val="en-US"/>
        </w:rPr>
      </w:pPr>
      <w:r w:rsidRPr="6193C8FD" w:rsidR="6193C8FD">
        <w:rPr>
          <w:rFonts w:ascii="Calibri" w:hAnsi="Calibri" w:eastAsia="Calibri" w:cs="Calibri" w:asciiTheme="minorAscii" w:hAnsiTheme="minorAscii" w:eastAsiaTheme="minorAscii" w:cstheme="minorAscii"/>
          <w:b w:val="0"/>
          <w:bCs w:val="0"/>
          <w:noProof w:val="0"/>
          <w:color w:val="auto"/>
          <w:sz w:val="28"/>
          <w:szCs w:val="28"/>
          <w:lang w:val="en-US"/>
        </w:rPr>
        <w:t>The Constitution's framers viewed political parties as a necessary evil.</w:t>
      </w:r>
    </w:p>
    <w:p w:rsidR="6193C8FD" w:rsidP="6193C8FD" w:rsidRDefault="6193C8FD" w14:paraId="04A4A3BD" w14:textId="0BC62FEE">
      <w:pPr>
        <w:jc w:val="left"/>
        <w:rPr>
          <w:rFonts w:ascii="Calibri" w:hAnsi="Calibri" w:eastAsia="Calibri" w:cs="Calibri" w:asciiTheme="minorAscii" w:hAnsiTheme="minorAscii" w:eastAsiaTheme="minorAscii" w:cstheme="minorAscii"/>
          <w:b w:val="0"/>
          <w:bCs w:val="0"/>
          <w:color w:val="auto"/>
          <w:sz w:val="22"/>
          <w:szCs w:val="22"/>
        </w:rPr>
      </w:pPr>
      <w:hyperlink r:id="R9dabb1e87df84186">
        <w:r w:rsidRPr="6193C8FD" w:rsidR="6193C8FD">
          <w:rPr>
            <w:rStyle w:val="Hyperlink"/>
            <w:rFonts w:ascii="Calibri" w:hAnsi="Calibri" w:eastAsia="Calibri" w:cs="Calibri" w:asciiTheme="minorAscii" w:hAnsiTheme="minorAscii" w:eastAsiaTheme="minorAscii" w:cstheme="minorAscii"/>
            <w:b w:val="0"/>
            <w:bCs w:val="0"/>
            <w:caps w:val="1"/>
            <w:noProof w:val="0"/>
            <w:color w:val="auto"/>
            <w:sz w:val="22"/>
            <w:szCs w:val="22"/>
            <w:lang w:val="en-US"/>
          </w:rPr>
          <w:t>SARAH PRUITT</w:t>
        </w:r>
      </w:hyperlink>
    </w:p>
    <w:p w:rsidR="6193C8FD" w:rsidP="6193C8FD" w:rsidRDefault="6193C8FD" w14:paraId="3F44EDAE" w14:textId="2507336E">
      <w:pPr>
        <w:pStyle w:val="Normal"/>
        <w:ind w:left="0"/>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Today, it may seem impossible to imagine the U.S. government without its two leading political parties, Democrats and Republicans. But in 1787, when delegates to the Constitutional Convention gathered in Philadelphia to hash out the foundations of their new government, they entirely omitted political parties from the new nation’s founding document.</w:t>
      </w:r>
    </w:p>
    <w:p w:rsidR="6193C8FD" w:rsidP="6193C8FD" w:rsidRDefault="6193C8FD" w14:paraId="33A6CC72" w14:textId="784CEAC5">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This was no accident. The framers of the new Constitution desperately wanted to avoid the divisions that had ripped England apart in the </w:t>
      </w:r>
      <w:hyperlink r:id="Rc6c49d292e8b47ba">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bloody civil wars of the 17th century</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Many of them saw parties—or “factions,” as they called them—as corrupt relics of the monarchical British system that they wanted to discard in favor of a truly democratic government.</w:t>
      </w:r>
    </w:p>
    <w:p w:rsidR="6193C8FD" w:rsidP="6193C8FD" w:rsidRDefault="6193C8FD" w14:paraId="740EBD3F" w14:textId="73CBE7BE">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“It was not that they didn’t think of parties,” says Willard Sterne Randall, professor emeritus of history at Champlain College and biographer of six of the Founding Fathers. “Just the idea of a party brought back bitter memories to some of them.”</w:t>
      </w:r>
    </w:p>
    <w:p w:rsidR="6193C8FD" w:rsidP="6193C8FD" w:rsidRDefault="6193C8FD" w14:paraId="56740448" w14:textId="34D3875B">
      <w:pPr>
        <w:jc w:val="left"/>
        <w:rPr>
          <w:rFonts w:ascii="Calibri" w:hAnsi="Calibri" w:eastAsia="Calibri" w:cs="Calibri" w:asciiTheme="minorAscii" w:hAnsiTheme="minorAscii" w:eastAsiaTheme="minorAscii" w:cstheme="minorAscii"/>
          <w:b w:val="0"/>
          <w:bCs w:val="0"/>
          <w:i w:val="1"/>
          <w:iCs w:val="1"/>
          <w:noProof w:val="0"/>
          <w:color w:val="auto"/>
          <w:sz w:val="22"/>
          <w:szCs w:val="22"/>
          <w:lang w:val="en-US"/>
        </w:rPr>
      </w:pPr>
      <w:hyperlink r:id="R3d841d54487d4f04">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George Washington</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’s family had fled England precisely to avoid the civil wars there, while </w:t>
      </w:r>
      <w:hyperlink r:id="Rfb5248936e7f4df4">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Alexander Hamilton</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hyperlink w:anchor="v=onepage&amp;q=alexander%20hamilton%20faction%20most%20fatal%20disease&amp;f=false" r:id="Rfba4a9e4b647486a">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 xml:space="preserve">once called </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political parties “the most fatal disease” of popular governments. </w:t>
      </w:r>
      <w:hyperlink r:id="R16e545169b7a44f0">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James Madison</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 who worked with Hamilton to defend the new Constitution to the public in the Federalist Papers, wrote in </w:t>
      </w:r>
      <w:hyperlink r:id="R57827820cce5402a">
        <w:r w:rsidRPr="6193C8FD" w:rsidR="6193C8FD">
          <w:rPr>
            <w:rStyle w:val="Hyperlink"/>
            <w:rFonts w:ascii="Calibri" w:hAnsi="Calibri" w:eastAsia="Calibri" w:cs="Calibri" w:asciiTheme="minorAscii" w:hAnsiTheme="minorAscii" w:eastAsiaTheme="minorAscii" w:cstheme="minorAscii"/>
            <w:b w:val="0"/>
            <w:bCs w:val="0"/>
            <w:i w:val="1"/>
            <w:iCs w:val="1"/>
            <w:noProof w:val="0"/>
            <w:color w:val="auto"/>
            <w:sz w:val="22"/>
            <w:szCs w:val="22"/>
            <w:lang w:val="en-US"/>
          </w:rPr>
          <w:t>Federalist 10</w:t>
        </w:r>
      </w:hyperlink>
      <w:r w:rsidRPr="6193C8FD" w:rsidR="6193C8FD">
        <w:rPr>
          <w:rFonts w:ascii="Calibri" w:hAnsi="Calibri" w:eastAsia="Calibri" w:cs="Calibri" w:asciiTheme="minorAscii" w:hAnsiTheme="minorAscii" w:eastAsiaTheme="minorAscii" w:cstheme="minorAscii"/>
          <w:b w:val="0"/>
          <w:bCs w:val="0"/>
          <w:i w:val="1"/>
          <w:iCs w:val="1"/>
          <w:noProof w:val="0"/>
          <w:color w:val="auto"/>
          <w:sz w:val="22"/>
          <w:szCs w:val="22"/>
          <w:lang w:val="en-US"/>
        </w:rPr>
        <w:t xml:space="preserve"> that one of the functions of a “well-constructed Union” should be “its tendency to break and control the violence of faction.”</w:t>
      </w:r>
    </w:p>
    <w:p w:rsidR="6193C8FD" w:rsidP="6193C8FD" w:rsidRDefault="6193C8FD" w14:paraId="5214494E" w14:textId="113BD7C6">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But </w:t>
      </w:r>
      <w:hyperlink r:id="Rb6a6ed67714647a0">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Thomas Jefferson</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 who was serving a diplomatic post in France during the Constitutional Convention, believed it was a mistake not to provide for different political parties in the new government. “Men by their constitutions are naturally divided into two parties,’’ he </w:t>
      </w:r>
      <w:hyperlink r:id="R2ce2dd9a957a4115">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would write in 1824</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w:t>
      </w:r>
    </w:p>
    <w:p w:rsidR="6193C8FD" w:rsidP="6193C8FD" w:rsidRDefault="6193C8FD" w14:paraId="2B6ADB9C" w14:textId="2892FB67">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In fact, when Washington ran unopposed to win the first presidential election in the nation’s history, in 1789, he chose Jefferson for his Cabinet so it would be inclusive of differing political viewpoints. “I think he had been warned if he didn't have Jefferson in it, then Jefferson might oppose his government,” Randall says.</w:t>
      </w:r>
    </w:p>
    <w:p w:rsidR="6193C8FD" w:rsidP="6193C8FD" w:rsidRDefault="6193C8FD" w14:paraId="558C55A8" w14:textId="668C4068">
      <w:pPr>
        <w:jc w:val="center"/>
      </w:pPr>
    </w:p>
    <w:p w:rsidR="6193C8FD" w:rsidP="6193C8FD" w:rsidRDefault="6193C8FD" w14:paraId="3154CE6D" w14:textId="5F06E1AC">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With Jefferson as secretary of state and Hamilton as Treasury secretary, two competing visions for America developed into the nation’s first two political parties. Supporters of Hamilton’s vision of a strong central government—many of whom were Northern businessmen, bankers and merchants who leaned toward England when it came to foreign affairs—would become known as the Federalists. Jefferson, on the other hand, favored limited federal government and keeping power in state and local hands. His supporters tended to be small farmers, artisans and Southern planters who traded with the French, and were sympathetic to France.</w:t>
      </w:r>
    </w:p>
    <w:p w:rsidR="6193C8FD" w:rsidP="6193C8FD" w:rsidRDefault="6193C8FD" w14:paraId="2FE4BDE9" w14:textId="53B10F10">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Though he had sided with Hamilton in their defense of the Constitution, Madison strongly opposed Hamilton’s ambitious financial programs, which he saw as concentrating too much power in the hands of the federal government. In 1791, Madison and Jefferson joined forces in forming what would become the Democratic-Republican Party (forerunner of today’s </w:t>
      </w:r>
      <w:hyperlink r:id="Ra6b5e256f623413c">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Democratic Party</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largely in response to Hamilton’s programs, including the federal government’s assumption of states’ debt and the establishment of a national banking system.</w:t>
      </w:r>
    </w:p>
    <w:p w:rsidR="6193C8FD" w:rsidP="6193C8FD" w:rsidRDefault="6193C8FD" w14:paraId="7C3918C0" w14:textId="62B28ED3">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By the mid 1790s, Jefferson and Hamilton had both quit Washington’s Cabinet. Meanwhile, the Democratic-Republicans and Federalists spent much of the first president’s second term bitterly attacking each other in competing newspapers over their opinions of his administration’s policies.</w:t>
      </w:r>
    </w:p>
    <w:p w:rsidR="6193C8FD" w:rsidP="6193C8FD" w:rsidRDefault="6193C8FD" w14:paraId="57A4D96E" w14:textId="1BA6FB91">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When Washington stepped aside as president in 1796, he memorably</w:t>
      </w:r>
      <w:hyperlink r:id="R73835818f8504905">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 xml:space="preserve"> warned</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 in his</w:t>
      </w:r>
      <w:hyperlink r:id="R1ba26af84c364169">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 xml:space="preserve"> farewell address</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 of the divisive influence of factions on the workings of democracy: “The common and continual mischiefs of the spirit of party are sufficient to make it the interest and duty of a wise people to discourage and restrain it.”</w:t>
      </w:r>
    </w:p>
    <w:p w:rsidR="6193C8FD" w:rsidP="6193C8FD" w:rsidRDefault="6193C8FD" w14:paraId="6B06F066" w14:textId="2E1C0A3A">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“He had stayed on for a second term only to keep these two parties from warring with each other,” Randall says of Washington. “He was afraid of what he called ‘disunion.’ That if the parties flourished, and they kept fighting each other, that the Union would break up.”</w:t>
      </w:r>
    </w:p>
    <w:p w:rsidR="6193C8FD" w:rsidP="6193C8FD" w:rsidRDefault="6193C8FD" w14:paraId="62A7C4E8" w14:textId="6E6091EE">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By that time, however, the damage had been done. After the highly contentious election of 1796, when </w:t>
      </w:r>
      <w:hyperlink r:id="Rfc144dddf3204406">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John Adams</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 narrowly defeated Jefferson, the new president moved to squash opposition by </w:t>
      </w:r>
      <w:hyperlink r:id="R144159916fb14a57">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making it a federal crime to criticize the president or his administration’s policies</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Jefferson struck back in spades after toppling the unpopular Adams four years later, when Democratic-Republicans won control of both Congress and the presidency. “He fired half of all federal employees—the top half,” Randall explains. “He kept only the clerks and the customs agents, destroying the Federalist Party and making it impossible to rebuild.”</w:t>
      </w:r>
    </w:p>
    <w:p w:rsidR="6193C8FD" w:rsidP="6193C8FD" w:rsidRDefault="6193C8FD" w14:paraId="11C5F8FD" w14:textId="6AC69DEC">
      <w:pPr>
        <w:jc w:val="left"/>
        <w:rPr>
          <w:rFonts w:ascii="Calibri" w:hAnsi="Calibri" w:eastAsia="Calibri" w:cs="Calibri" w:asciiTheme="minorAscii" w:hAnsiTheme="minorAscii" w:eastAsiaTheme="minorAscii" w:cstheme="minorAscii"/>
          <w:b w:val="0"/>
          <w:bCs w:val="0"/>
          <w:noProof w:val="0"/>
          <w:color w:val="auto"/>
          <w:sz w:val="22"/>
          <w:szCs w:val="22"/>
          <w:lang w:val="en-US"/>
        </w:rPr>
      </w:pPr>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While the Federalists would never win another presidential election, and disappeared for good after the War of 1812, the two-party system revived itself with the rise of Andrew Jackson’s Democratic Party by the 1830s and firmly solidified in the 1850s, after the founding of the </w:t>
      </w:r>
      <w:hyperlink r:id="R53dc24bbf2aa4d92">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Republican Party</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 Though the parties’ identities and regional identifications </w:t>
      </w:r>
      <w:hyperlink r:id="R62932dd5535d4104">
        <w:r w:rsidRPr="6193C8FD" w:rsidR="6193C8FD">
          <w:rPr>
            <w:rStyle w:val="Hyperlink"/>
            <w:rFonts w:ascii="Calibri" w:hAnsi="Calibri" w:eastAsia="Calibri" w:cs="Calibri" w:asciiTheme="minorAscii" w:hAnsiTheme="minorAscii" w:eastAsiaTheme="minorAscii" w:cstheme="minorAscii"/>
            <w:b w:val="0"/>
            <w:bCs w:val="0"/>
            <w:noProof w:val="0"/>
            <w:color w:val="auto"/>
            <w:sz w:val="22"/>
            <w:szCs w:val="22"/>
            <w:lang w:val="en-US"/>
          </w:rPr>
          <w:t>would shift</w:t>
        </w:r>
      </w:hyperlink>
      <w:r w:rsidRPr="6193C8FD" w:rsidR="6193C8FD">
        <w:rPr>
          <w:rFonts w:ascii="Calibri" w:hAnsi="Calibri" w:eastAsia="Calibri" w:cs="Calibri" w:asciiTheme="minorAscii" w:hAnsiTheme="minorAscii" w:eastAsiaTheme="minorAscii" w:cstheme="minorAscii"/>
          <w:b w:val="0"/>
          <w:bCs w:val="0"/>
          <w:noProof w:val="0"/>
          <w:color w:val="auto"/>
          <w:sz w:val="22"/>
          <w:szCs w:val="22"/>
          <w:lang w:val="en-US"/>
        </w:rPr>
        <w:t xml:space="preserve"> greatly over time, the two-party system we know today had fallen into place by 1860—even as the nation stood poised on the brink of the very civil war that Washington and the other Founding Fathers had desperately wanted to avoid</w:t>
      </w:r>
    </w:p>
    <w:p w:rsidR="6193C8FD" w:rsidRDefault="6193C8FD" w14:paraId="12A20CFD" w14:textId="68EDB308">
      <w:r>
        <w:br w:type="page"/>
      </w:r>
    </w:p>
    <w:p w:rsidR="6193C8FD" w:rsidP="6193C8FD" w:rsidRDefault="6193C8FD" w14:paraId="6D925C3A" w14:textId="58C3A37C">
      <w:pPr>
        <w:jc w:val="center"/>
        <w:rPr>
          <w:sz w:val="32"/>
          <w:szCs w:val="32"/>
        </w:rPr>
      </w:pPr>
      <w:r w:rsidRPr="6193C8FD" w:rsidR="6193C8FD">
        <w:rPr>
          <w:sz w:val="28"/>
          <w:szCs w:val="28"/>
        </w:rPr>
        <w:t>The Origins of Today's Bitter Partisanship: The Founding Fathers</w:t>
      </w:r>
    </w:p>
    <w:p w:rsidR="6193C8FD" w:rsidRDefault="6193C8FD" w14:paraId="05A63422" w14:textId="0D7E45C4">
      <w:r w:rsidR="6193C8FD">
        <w:rPr/>
        <w:t>BEN W. HEINEMAN JR.SEP 9, 2011</w:t>
      </w:r>
    </w:p>
    <w:p w:rsidR="6193C8FD" w:rsidP="6193C8FD" w:rsidRDefault="6193C8FD" w14:paraId="2FBDCED0" w14:textId="5274A1BA">
      <w:pPr>
        <w:rPr>
          <w:i w:val="1"/>
          <w:iCs w:val="1"/>
        </w:rPr>
      </w:pPr>
      <w:r w:rsidRPr="6193C8FD" w:rsidR="6193C8FD">
        <w:rPr>
          <w:i w:val="1"/>
          <w:iCs w:val="1"/>
        </w:rPr>
        <w:t>The political rivalry between Obama and Boehner pales in comparison to the animosity rampant among Jefferson, Hamilton, Washington, and Adams</w:t>
      </w:r>
    </w:p>
    <w:p w:rsidR="6193C8FD" w:rsidRDefault="6193C8FD" w14:paraId="2CD05713" w14:textId="04222BA8">
      <w:r w:rsidR="6193C8FD">
        <w:rPr/>
        <w:t>Many commentators say that today's vitriolic relations between the two major political parties are as bad as they have ever been. President Obama's jobs speech yesterday sets the stage for a bitter election year and yet another likely "no" from the Republicans on major elements of his program, despite the public's evident distaste for gridlock in Washington.</w:t>
      </w:r>
    </w:p>
    <w:p w:rsidR="6193C8FD" w:rsidRDefault="6193C8FD" w14:paraId="681ECD09" w14:textId="3277D814">
      <w:r w:rsidR="6193C8FD">
        <w:rPr/>
        <w:t>But this partisanship is surely no worse than the 1790s -- when the two-party system emerged out of the competing visions, and personal hatreds, of the Federalists led by Hamilton and the Republicans led by Jefferson and Madison. Indeed, the fundamental issues of America's first decade and the source of its vicious political divisiveness -- the balance between federal and state power, the tension between government action and personal liberty, and the ambiguities in the Constitution on these and other crucial issues -- remain a powerful source of contention today.</w:t>
      </w:r>
    </w:p>
    <w:p w:rsidR="6193C8FD" w:rsidRDefault="6193C8FD" w14:paraId="59CF9259" w14:textId="4250640A">
      <w:r w:rsidR="6193C8FD">
        <w:rPr/>
        <w:t xml:space="preserve">Most of us know that the creation of a national government under the Constitution, written in 1787, was spawned by the inability of the 13 newly freed colonies to act in concert under the Articles of Confederation adopted after victory over the British at Yorktown in 1781.    </w:t>
      </w:r>
    </w:p>
    <w:p w:rsidR="6193C8FD" w:rsidRDefault="6193C8FD" w14:paraId="3E1C28A5" w14:textId="295D13BB">
      <w:r w:rsidR="6193C8FD">
        <w:rPr/>
        <w:t xml:space="preserve">Yet few of us except keen students of history know that Madison, who in 1789 was along with Hamilton the most articulate advocate for ratification of the new Constitution and establishment of a new national government, reversed course in the 1790s. He and his mentor, Thomas Jefferson, had a dark vision of the new administration of George Washington.  </w:t>
      </w:r>
    </w:p>
    <w:p w:rsidR="6193C8FD" w:rsidRDefault="6193C8FD" w14:paraId="7FC535FC" w14:textId="0E13BB4F">
      <w:r w:rsidR="6193C8FD">
        <w:rPr/>
        <w:t xml:space="preserve">At one level, they viewed it as a return of oppressive British rule, with strong central authority too far removed from the people and too </w:t>
      </w:r>
      <w:proofErr w:type="gramStart"/>
      <w:r w:rsidR="6193C8FD">
        <w:rPr/>
        <w:t>similar to</w:t>
      </w:r>
      <w:proofErr w:type="gramEnd"/>
      <w:r w:rsidR="6193C8FD">
        <w:rPr/>
        <w:t xml:space="preserve"> monarchy in its conception of the presidency and imposition of economic policies on the states. At another level, Madison and Jefferson were concerned about the transfer of power in a national government to a northeastern merchant class and away from southern planters -- and, according to historians, they feared at an even deeper level that a national government could someday abolish slavery (although until after 1808 the Constitution prohibited any governmental limitation on slavery).   </w:t>
      </w:r>
    </w:p>
    <w:p w:rsidR="6193C8FD" w:rsidRDefault="6193C8FD" w14:paraId="414CAC67" w14:textId="413F73B6">
      <w:r w:rsidR="6193C8FD">
        <w:rPr/>
        <w:t>Thus, the political party of Jefferson and Madison was born, with its call for return to the Spirit of '76 concealing many complex reasons for its emergence. The main target of their growing partisanship was Hamilton, architect of the Washington administration's national economic policies. For his part, Hamilton, as leader of the Federalists, believed that Madison and Jefferson were equally dangerous in their inexplicable abandonment of Constitutional principles of nationalism and their dangerous and hypocritical populism (reflected in initial enthusiasm for the French Revolution). His loathing of them matched theirs of him.</w:t>
      </w:r>
    </w:p>
    <w:p w:rsidR="6193C8FD" w:rsidRDefault="6193C8FD" w14:paraId="45F7C129" w14:textId="1C4D7DF3">
      <w:r w:rsidR="6193C8FD">
        <w:rPr/>
        <w:t xml:space="preserve">Seeking to stand above the fray as bipartisan leaders of the whole nation were Washington and his successor, John Adams. They were bewildered by the political rancor and incapable of adapting to the divisive politics of the decade. For example, much of the political bitterness was played out in views of Britain and France. Both Washington and Adams believed deeply in neutrality for a young America as relations between the great European powers deteriorated into war. They sought mightily to negotiate peaceful terms with both nations when they threatened American commerce on the high seas.  </w:t>
      </w:r>
    </w:p>
    <w:p w:rsidR="6193C8FD" w:rsidRDefault="6193C8FD" w14:paraId="3CE7A90A" w14:textId="3FB4CE79">
      <w:r w:rsidR="6193C8FD">
        <w:rPr/>
        <w:t>However, to oversimplify complex diplomatic history, the Republicans bitterly attacked the Jay Treaty of 1796 resolving commercial disputes with Britain (and ending British hostilities on America's Northwest borders), and the Hamilton-led Federalists attacked Adams for seeking a similar treaty with France (which was accomplished in the last months of his presidency). Indeed, Washington was called a monarchist by republican critics simply for announcing a doctrine of neutrality.</w:t>
      </w:r>
    </w:p>
    <w:p w:rsidR="6193C8FD" w:rsidRDefault="6193C8FD" w14:paraId="629EB572" w14:textId="67B7FD0E">
      <w:r w:rsidR="6193C8FD">
        <w:rPr/>
        <w:t xml:space="preserve">The no-holds-barred rhetoric of the time was remarkable. Two Republican organs -- Philip Freneau's National Gazette succeeded by Benjamin Franklin Bache's Aurora -- make the talking heads of partisan cable TV look mild in comparison. The Aurora called Washington's Farewell Address the "loathing's of a sick mind," asked whether he was "an imposter or an apostate" and accused him of being traitorous, like Benedict Arnold. Of Adams, it said he was but "old, querulous, bald, blind, crippled and toothless" and, during his re-election campaign, a worthless public figure who needed "like polluted water to be cast out the back door." For his part, Hamilton referred to the Republicans as Jacobins, ruthless purveyors of "peoples'" rights who would bring a reign of terror to America from France. Indeed, during the presidential election of 1800, Jefferson hired a "publicist," James Callender, to attack his opponent, John Adams ("a repulsive pedant...a gross hypocrite"). </w:t>
      </w:r>
    </w:p>
    <w:p w:rsidR="6193C8FD" w:rsidRDefault="6193C8FD" w14:paraId="2B4C6E79" w14:textId="2A7B5717">
      <w:r w:rsidR="6193C8FD">
        <w:rPr/>
        <w:t>The fevered competition broke relationships among the Founders. Adams and Jefferson, who had been strong friends during the revolution and later as diplomats in Europe, split bitterly (only to be reconciled years later in their old age). Hamilton and Madison, co-authors of The Federalist Papers, became mortal enemies. And, in the service of their partisan passions, each took actions judged harshly by history. Jefferson was disloyal and duplicitous to Washington (when Secretary of State) and to Adams (when Vice-President). He and Madison supported the violent newspapers of the time. And Hamilton was not only grossly disloyal to Adams (who was not sufficiently anti-Republican) but was a driving force beyond The Alien and Sedition Acts (attempting to suppress Republican speech) and a hare-brained scheme to raise a standing army to protect against a non-existent French invasion.</w:t>
      </w:r>
    </w:p>
    <w:p w:rsidR="6193C8FD" w:rsidRDefault="6193C8FD" w14:paraId="71A0A0E5" w14:textId="3CCD6620">
      <w:r w:rsidR="6193C8FD">
        <w:rPr/>
        <w:t xml:space="preserve">In drafting the Constitution and seeing it ratified, the founding generation sought to control factions with faith that the many groups in a large nation would be forced work together in the national interest. As Joseph Ellis notes in American Creation: Triumphs and Tragedies at the Founding of the Republic, "the creation of a two-party system succeeded despite entrenched resistance by all the founders to its very existence." Yet emerge it did, in one of the most political fraught decades in our history, with resonance for the issues, divisions and rancor of today. </w:t>
      </w:r>
    </w:p>
    <w:p w:rsidR="6193C8FD" w:rsidRDefault="6193C8FD" w14:paraId="7C05F820" w14:textId="4408FE15">
      <w:r w:rsidR="6193C8FD">
        <w:rPr/>
        <w:t xml:space="preserve">President Adams sought to stand above the political fray and moderate between the emerging parties, seeking principled national consensus. His archenemy, Thomas Jefferson, was instrumental in creating one of the first political parties and, behind his Olympian self-presentation, acting in a fiercely political way. John Adams was a one-term president. Thomas Jefferson served two terms.  </w:t>
      </w:r>
    </w:p>
    <w:p w:rsidR="6193C8FD" w:rsidRDefault="6193C8FD" w14:paraId="5889D6AB" w14:textId="6DB57B3E">
      <w:r w:rsidR="6193C8FD">
        <w:rPr/>
        <w:t>Is there a message from this formative history for President Obama?</w:t>
      </w:r>
    </w:p>
    <w:p w:rsidR="6193C8FD" w:rsidP="6193C8FD" w:rsidRDefault="6193C8FD" w14:paraId="71EA873C" w14:textId="2C83EC24">
      <w:pPr>
        <w:pStyle w:val="Normal"/>
        <w:rPr>
          <w:rFonts w:ascii="Calibri" w:hAnsi="Calibri" w:eastAsia="Calibri" w:cs="Calibri" w:asciiTheme="minorAscii" w:hAnsiTheme="minorAscii" w:eastAsiaTheme="minorAscii" w:cstheme="minorAscii"/>
          <w:color w:val="auto"/>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9076CD"/>
  <w15:docId w15:val="{f0288f8c-15b0-408d-9e15-9504d9285a50}"/>
  <w:rsids>
    <w:rsidRoot w:val="709076CD"/>
    <w:rsid w:val="6193C8FD"/>
    <w:rsid w:val="709076C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history.com/author/sarah-pruitt" TargetMode="External" Id="R9dabb1e87df84186" /><Relationship Type="http://schemas.openxmlformats.org/officeDocument/2006/relationships/hyperlink" Target="https://www.history.com/topics/british-history/english-civil-wars" TargetMode="External" Id="Rc6c49d292e8b47ba" /><Relationship Type="http://schemas.openxmlformats.org/officeDocument/2006/relationships/hyperlink" Target="https://www.history.com/topics/us-presidents/george-washington" TargetMode="External" Id="R3d841d54487d4f04" /><Relationship Type="http://schemas.openxmlformats.org/officeDocument/2006/relationships/hyperlink" Target="https://www.history.com/topics/american-revolution/alexander-hamilton" TargetMode="External" Id="Rfb5248936e7f4df4" /><Relationship Type="http://schemas.openxmlformats.org/officeDocument/2006/relationships/hyperlink" Target="https://books.google.com/books?id=4iafgTEhU3QC&amp;pg=PA390&amp;lpg=PA390&amp;dq=alexander+hamilton+faction+most+fatal+disease&amp;source=bl&amp;ots=v8rntLabwp&amp;sig=E4U4SlebMXzv1RdRdcIWYGsZk0w&amp;hl=en&amp;sa=X&amp;ved=2ahUKEwj8zO7XsL3eAhWLUt8KHaNCBWcQ6AEwC3oECAkQAQ" TargetMode="External" Id="Rfba4a9e4b647486a" /><Relationship Type="http://schemas.openxmlformats.org/officeDocument/2006/relationships/hyperlink" Target="https://www.history.com/topics/us-presidents/james-madison" TargetMode="External" Id="R16e545169b7a44f0" /><Relationship Type="http://schemas.openxmlformats.org/officeDocument/2006/relationships/hyperlink" Target="http://avalon.law.yale.edu/18th_century/fed10.asp" TargetMode="External" Id="R57827820cce5402a" /><Relationship Type="http://schemas.openxmlformats.org/officeDocument/2006/relationships/hyperlink" Target="https://www.history.com/topics/us-presidents/thomas-jefferson" TargetMode="External" Id="Rb6a6ed67714647a0" /><Relationship Type="http://schemas.openxmlformats.org/officeDocument/2006/relationships/hyperlink" Target="https://rotunda.upress.virginia.edu/founders/default.xqy?keys=FOEA-print-04-02-02-4451" TargetMode="External" Id="R2ce2dd9a957a4115" /><Relationship Type="http://schemas.openxmlformats.org/officeDocument/2006/relationships/hyperlink" Target="https://www.history.com/topics/us-politics/democratic-party" TargetMode="External" Id="Ra6b5e256f623413c" /><Relationship Type="http://schemas.openxmlformats.org/officeDocument/2006/relationships/hyperlink" Target="http://avalon.law.yale.edu/18th_century/washing.asp" TargetMode="External" Id="R73835818f8504905" /><Relationship Type="http://schemas.openxmlformats.org/officeDocument/2006/relationships/hyperlink" Target="https://www.history.com/news/washington-farewell-address" TargetMode="External" Id="R1ba26af84c364169" /><Relationship Type="http://schemas.openxmlformats.org/officeDocument/2006/relationships/hyperlink" Target="https://www.history.com/topics/us-presidents/john-adams" TargetMode="External" Id="Rfc144dddf3204406" /><Relationship Type="http://schemas.openxmlformats.org/officeDocument/2006/relationships/hyperlink" Target="https://www.history.com/topics/early-us/alien-and-sedition-acts" TargetMode="External" Id="R144159916fb14a57" /><Relationship Type="http://schemas.openxmlformats.org/officeDocument/2006/relationships/hyperlink" Target="https://www.history.com/topics/us-politics/republican-party" TargetMode="External" Id="R53dc24bbf2aa4d92" /><Relationship Type="http://schemas.openxmlformats.org/officeDocument/2006/relationships/hyperlink" Target="https://www.history.com/news/how-the-party-of-lincoln-won-over-the-once-democratic-south" TargetMode="External" Id="R62932dd5535d4104" /><Relationship Type="http://schemas.openxmlformats.org/officeDocument/2006/relationships/numbering" Target="/word/numbering.xml" Id="R94a07b9961bf4f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2019-09-25T20:53:16.0733796Z</dcterms:created>
  <dcterms:modified xsi:type="dcterms:W3CDTF">2019-09-25T21:38:38.3330052Z</dcterms:modified>
  <dc:creator>Ruether, Casey</dc:creator>
  <lastModifiedBy>Ruether, Casey</lastModifiedBy>
</coreProperties>
</file>