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DB775C" w:rsidP="263C719E" w:rsidRDefault="1DDB775C" w14:paraId="519C44FA" w14:textId="7EF50A74">
      <w:pPr>
        <w:spacing w:beforeAutospacing="on" w:after="160" w:afterAutospacing="on" w:line="240" w:lineRule="auto"/>
        <w:jc w:val="center"/>
        <w:rPr>
          <w:rFonts w:ascii="Book Antiqua" w:hAnsi="Book Antiqua" w:eastAsia="Book Antiqua" w:cs="Book Antiqua"/>
          <w:b w:val="1"/>
          <w:bCs w:val="1"/>
          <w:noProof w:val="0"/>
          <w:sz w:val="24"/>
          <w:szCs w:val="24"/>
          <w:lang w:val="en-US"/>
        </w:rPr>
      </w:pPr>
      <w:r w:rsidRPr="263C719E" w:rsidR="1DDB775C">
        <w:rPr>
          <w:rFonts w:ascii="Book Antiqua" w:hAnsi="Book Antiqua" w:eastAsia="Book Antiqua" w:cs="Book Antiqua"/>
          <w:b w:val="1"/>
          <w:bCs w:val="1"/>
          <w:noProof w:val="0"/>
          <w:sz w:val="24"/>
          <w:szCs w:val="24"/>
          <w:lang w:val="en-US"/>
        </w:rPr>
        <w:t>OPCVL Source Evaluation</w:t>
      </w:r>
    </w:p>
    <w:p w:rsidR="12312A11" w:rsidP="263C719E" w:rsidRDefault="12312A11" w14:paraId="7362C256" w14:textId="678E0E0F">
      <w:pPr>
        <w:spacing w:beforeAutospacing="on" w:after="160" w:afterAutospacing="on" w:line="240" w:lineRule="auto"/>
        <w:rPr>
          <w:rFonts w:ascii="Book Antiqua" w:hAnsi="Book Antiqua" w:eastAsia="Book Antiqua" w:cs="Book Antiqua"/>
          <w:noProof w:val="0"/>
          <w:sz w:val="24"/>
          <w:szCs w:val="24"/>
          <w:lang w:val="en-US"/>
        </w:rPr>
      </w:pPr>
      <w:r w:rsidRPr="263C719E" w:rsidR="12312A11">
        <w:rPr>
          <w:rFonts w:ascii="Book Antiqua" w:hAnsi="Book Antiqua" w:eastAsia="Book Antiqua" w:cs="Book Antiqua"/>
          <w:b w:val="1"/>
          <w:bCs w:val="1"/>
          <w:noProof w:val="0"/>
          <w:sz w:val="24"/>
          <w:szCs w:val="24"/>
          <w:lang w:val="en-US"/>
        </w:rPr>
        <w:t xml:space="preserve">Directions: </w:t>
      </w:r>
    </w:p>
    <w:p w:rsidR="12312A11" w:rsidP="263C719E" w:rsidRDefault="12312A11" w14:paraId="7D30ECF0" w14:textId="6987BD38">
      <w:pPr>
        <w:pStyle w:val="ListParagraph"/>
        <w:numPr>
          <w:ilvl w:val="0"/>
          <w:numId w:val="1"/>
        </w:numPr>
        <w:spacing w:beforeAutospacing="on" w:after="160" w:afterAutospacing="on" w:line="240" w:lineRule="auto"/>
        <w:rPr>
          <w:rFonts w:ascii="Book Antiqua" w:hAnsi="Book Antiqua" w:eastAsia="Book Antiqua" w:cs="Book Antiqua" w:asciiTheme="minorAscii" w:hAnsiTheme="minorAscii" w:eastAsiaTheme="minorAscii" w:cstheme="minorAscii"/>
          <w:noProof w:val="0"/>
          <w:sz w:val="24"/>
          <w:szCs w:val="24"/>
          <w:lang w:val="en-US"/>
        </w:rPr>
      </w:pPr>
      <w:r w:rsidRPr="263C719E" w:rsidR="12312A11">
        <w:rPr>
          <w:rFonts w:ascii="Book Antiqua" w:hAnsi="Book Antiqua" w:eastAsia="Book Antiqua" w:cs="Book Antiqua"/>
          <w:noProof w:val="0"/>
          <w:sz w:val="24"/>
          <w:szCs w:val="24"/>
          <w:lang w:val="en-US"/>
        </w:rPr>
        <w:t xml:space="preserve">Read the source below. </w:t>
      </w:r>
      <w:r w:rsidRPr="263C719E" w:rsidR="12312A11">
        <w:rPr>
          <w:rFonts w:ascii="Book Antiqua" w:hAnsi="Book Antiqua" w:eastAsia="Book Antiqua" w:cs="Book Antiqua"/>
          <w:i w:val="1"/>
          <w:iCs w:val="1"/>
          <w:noProof w:val="0"/>
          <w:sz w:val="24"/>
          <w:szCs w:val="24"/>
          <w:lang w:val="en-US"/>
        </w:rPr>
        <w:t>The primary source is in the yellow box, the text above is context and background information to help you further understand the text.</w:t>
      </w:r>
    </w:p>
    <w:p w:rsidR="12312A11" w:rsidP="263C719E" w:rsidRDefault="12312A11" w14:paraId="01C7612F" w14:textId="64A4ED6E">
      <w:pPr>
        <w:pStyle w:val="ListParagraph"/>
        <w:numPr>
          <w:ilvl w:val="0"/>
          <w:numId w:val="1"/>
        </w:numPr>
        <w:spacing w:beforeAutospacing="on" w:after="160" w:afterAutospacing="on" w:line="240" w:lineRule="auto"/>
        <w:rPr>
          <w:rFonts w:ascii="Book Antiqua" w:hAnsi="Book Antiqua" w:eastAsia="Book Antiqua" w:cs="Book Antiqua" w:asciiTheme="minorAscii" w:hAnsiTheme="minorAscii" w:eastAsiaTheme="minorAscii" w:cstheme="minorAscii"/>
          <w:noProof w:val="0"/>
          <w:sz w:val="24"/>
          <w:szCs w:val="24"/>
          <w:lang w:val="en-US"/>
        </w:rPr>
      </w:pPr>
      <w:r w:rsidRPr="263C719E" w:rsidR="12312A11">
        <w:rPr>
          <w:rFonts w:ascii="Book Antiqua" w:hAnsi="Book Antiqua" w:eastAsia="Book Antiqua" w:cs="Book Antiqua"/>
          <w:noProof w:val="0"/>
          <w:sz w:val="24"/>
          <w:szCs w:val="24"/>
          <w:lang w:val="en-US"/>
        </w:rPr>
        <w:t xml:space="preserve">Fill out the OPCVL chart by answering </w:t>
      </w:r>
      <w:proofErr w:type="gramStart"/>
      <w:r w:rsidRPr="263C719E" w:rsidR="12312A11">
        <w:rPr>
          <w:rFonts w:ascii="Book Antiqua" w:hAnsi="Book Antiqua" w:eastAsia="Book Antiqua" w:cs="Book Antiqua"/>
          <w:noProof w:val="0"/>
          <w:sz w:val="24"/>
          <w:szCs w:val="24"/>
          <w:lang w:val="en-US"/>
        </w:rPr>
        <w:t>all of</w:t>
      </w:r>
      <w:proofErr w:type="gramEnd"/>
      <w:r w:rsidRPr="263C719E" w:rsidR="12312A11">
        <w:rPr>
          <w:rFonts w:ascii="Book Antiqua" w:hAnsi="Book Antiqua" w:eastAsia="Book Antiqua" w:cs="Book Antiqua"/>
          <w:noProof w:val="0"/>
          <w:sz w:val="24"/>
          <w:szCs w:val="24"/>
          <w:lang w:val="en-US"/>
        </w:rPr>
        <w:t xml:space="preserve"> the guiding questions.</w:t>
      </w:r>
    </w:p>
    <w:p w:rsidR="263C719E" w:rsidP="263C719E" w:rsidRDefault="263C719E" w14:paraId="390F234A" w14:textId="30EC132C">
      <w:pPr>
        <w:pStyle w:val="Normal"/>
        <w:spacing w:beforeAutospacing="on" w:after="160" w:afterAutospacing="on" w:line="240" w:lineRule="auto"/>
        <w:ind w:left="360"/>
        <w:rPr>
          <w:rFonts w:ascii="Book Antiqua" w:hAnsi="Book Antiqua" w:eastAsia="Book Antiqua" w:cs="Book Antiqua"/>
          <w:noProof w:val="0"/>
          <w:sz w:val="24"/>
          <w:szCs w:val="24"/>
          <w:lang w:val="en-US"/>
        </w:rPr>
      </w:pPr>
    </w:p>
    <w:tbl>
      <w:tblPr>
        <w:tblStyle w:val="TableGrid"/>
        <w:tblW w:w="0" w:type="auto"/>
        <w:tblLayout w:type="fixed"/>
        <w:tblLook w:val="06A0" w:firstRow="1" w:lastRow="0" w:firstColumn="1" w:lastColumn="0" w:noHBand="1" w:noVBand="1"/>
      </w:tblPr>
      <w:tblGrid>
        <w:gridCol w:w="9360"/>
      </w:tblGrid>
      <w:tr w:rsidR="263C719E" w:rsidTr="263C719E" w14:paraId="6F044B4D">
        <w:tc>
          <w:tcPr>
            <w:tcW w:w="9360" w:type="dxa"/>
            <w:shd w:val="clear" w:color="auto" w:fill="F7CAAC" w:themeFill="accent2" w:themeFillTint="66"/>
            <w:tcMar/>
          </w:tcPr>
          <w:p w:rsidR="24EE1B04" w:rsidP="263C719E" w:rsidRDefault="24EE1B04" w14:paraId="4F9E49D4" w14:textId="0CD838B6">
            <w:pPr>
              <w:pStyle w:val="Normal"/>
              <w:rPr>
                <w:rFonts w:ascii="Times New Roman" w:hAnsi="Times New Roman" w:eastAsia="Times New Roman" w:cs="Times New Roman"/>
                <w:i w:val="1"/>
                <w:iCs w:val="1"/>
                <w:noProof w:val="0"/>
                <w:sz w:val="20"/>
                <w:szCs w:val="20"/>
                <w:lang w:val="en-US"/>
              </w:rPr>
            </w:pPr>
            <w:r w:rsidRPr="263C719E" w:rsidR="24EE1B04">
              <w:rPr>
                <w:rFonts w:ascii="Times New Roman" w:hAnsi="Times New Roman" w:eastAsia="Times New Roman" w:cs="Times New Roman"/>
                <w:i w:val="1"/>
                <w:iCs w:val="1"/>
                <w:noProof w:val="0"/>
                <w:sz w:val="20"/>
                <w:szCs w:val="20"/>
                <w:lang w:val="en-US"/>
              </w:rPr>
              <w:t xml:space="preserve">Kofi </w:t>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 was born George </w:t>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-Williams in </w:t>
            </w:r>
            <w:proofErr w:type="spellStart"/>
            <w:r w:rsidRPr="263C719E" w:rsidR="24EE1B04">
              <w:rPr>
                <w:rFonts w:ascii="Times New Roman" w:hAnsi="Times New Roman" w:eastAsia="Times New Roman" w:cs="Times New Roman"/>
                <w:i w:val="1"/>
                <w:iCs w:val="1"/>
                <w:noProof w:val="0"/>
                <w:sz w:val="20"/>
                <w:szCs w:val="20"/>
                <w:lang w:val="en-US"/>
              </w:rPr>
              <w:t>Wheta</w:t>
            </w:r>
            <w:proofErr w:type="spellEnd"/>
            <w:r w:rsidRPr="263C719E" w:rsidR="24EE1B04">
              <w:rPr>
                <w:rFonts w:ascii="Times New Roman" w:hAnsi="Times New Roman" w:eastAsia="Times New Roman" w:cs="Times New Roman"/>
                <w:i w:val="1"/>
                <w:iCs w:val="1"/>
                <w:noProof w:val="0"/>
                <w:sz w:val="20"/>
                <w:szCs w:val="20"/>
                <w:lang w:val="en-US"/>
              </w:rPr>
              <w:t xml:space="preserve">, Ghana, to Ewe parents. He was a poet, literary critic, professor of comparative literature and served as an ambassador for Ghana. </w:t>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 earned a BA from University College of Ghana, an MA from University College, London, and a PhD in comparative literature from SUNY Stony Brook. He is the author of novels, plays, political essays, literary criticism, and several volumes of poetry</w:t>
            </w:r>
            <w:r w:rsidRPr="263C719E" w:rsidR="24EE1B04">
              <w:rPr>
                <w:rFonts w:ascii="Times New Roman" w:hAnsi="Times New Roman" w:eastAsia="Times New Roman" w:cs="Times New Roman"/>
                <w:i w:val="1"/>
                <w:iCs w:val="1"/>
                <w:noProof w:val="0"/>
                <w:sz w:val="20"/>
                <w:szCs w:val="20"/>
                <w:lang w:val="en-US"/>
              </w:rPr>
              <w:t>.</w:t>
            </w:r>
            <w:r>
              <w:br/>
            </w:r>
            <w:r>
              <w:br/>
            </w:r>
            <w:r w:rsidRPr="263C719E" w:rsidR="24EE1B04">
              <w:rPr>
                <w:rFonts w:ascii="Times New Roman" w:hAnsi="Times New Roman" w:eastAsia="Times New Roman" w:cs="Times New Roman"/>
                <w:i w:val="1"/>
                <w:iCs w:val="1"/>
                <w:noProof w:val="0"/>
                <w:sz w:val="20"/>
                <w:szCs w:val="20"/>
                <w:lang w:val="en-US"/>
              </w:rPr>
              <w:t xml:space="preserve">In the early 1970s, </w:t>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 served as chairman of the Department of Comparative Literature at SUNY Stony Book. He returned to Ghana in 1975 to teach at University College of Cape Coast. In Ghana, he was arrested and tried for suspected involvement in a coup. He was imprisoned without trial and was later released; he wrote about his time in jail in The House by the Sea. </w:t>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 resumed teaching after his sentence was remitted. In the 1980s, he was the Ghanaian ambassador to Brazil and Cuba and served as ambassador to the United Nations from 1990 to 1994; in 1990 he published Ghana: A Political History from Pre-European to Modern Times.</w:t>
            </w:r>
            <w:r>
              <w:br/>
            </w:r>
            <w:r>
              <w:br/>
            </w:r>
            <w:proofErr w:type="spellStart"/>
            <w:r w:rsidRPr="263C719E" w:rsidR="24EE1B04">
              <w:rPr>
                <w:rFonts w:ascii="Times New Roman" w:hAnsi="Times New Roman" w:eastAsia="Times New Roman" w:cs="Times New Roman"/>
                <w:i w:val="1"/>
                <w:iCs w:val="1"/>
                <w:noProof w:val="0"/>
                <w:sz w:val="20"/>
                <w:szCs w:val="20"/>
                <w:lang w:val="en-US"/>
              </w:rPr>
              <w:t>Awoonor</w:t>
            </w:r>
            <w:proofErr w:type="spellEnd"/>
            <w:r w:rsidRPr="263C719E" w:rsidR="24EE1B04">
              <w:rPr>
                <w:rFonts w:ascii="Times New Roman" w:hAnsi="Times New Roman" w:eastAsia="Times New Roman" w:cs="Times New Roman"/>
                <w:i w:val="1"/>
                <w:iCs w:val="1"/>
                <w:noProof w:val="0"/>
                <w:sz w:val="20"/>
                <w:szCs w:val="20"/>
                <w:lang w:val="en-US"/>
              </w:rPr>
              <w:t xml:space="preserve"> is author of the novels This Earth, My Brother… (1971) and Comes the Voyager at Last: A Tale of Return to Africa (1992). He died in the Westgate shopping mall attack in Kenya in September 2013.</w:t>
            </w:r>
          </w:p>
        </w:tc>
      </w:tr>
    </w:tbl>
    <w:p w:rsidR="263C719E" w:rsidP="263C719E" w:rsidRDefault="263C719E" w14:paraId="28545D52" w14:textId="7065EA26">
      <w:pPr>
        <w:pStyle w:val="Normal"/>
      </w:pPr>
    </w:p>
    <w:p w:rsidR="7962B30D" w:rsidP="6691049E" w:rsidRDefault="7962B30D" w14:paraId="148E3F20" w14:textId="533ED6EF">
      <w:pPr>
        <w:pStyle w:val="Heading1"/>
        <w:rPr>
          <w:rFonts w:ascii="Times New Roman" w:hAnsi="Times New Roman" w:eastAsia="Times New Roman" w:cs="Times New Roman"/>
          <w:sz w:val="24"/>
          <w:szCs w:val="24"/>
        </w:rPr>
      </w:pPr>
      <w:r w:rsidRPr="6691049E" w:rsidR="7962B30D">
        <w:rPr>
          <w:rFonts w:ascii="Times New Roman" w:hAnsi="Times New Roman" w:eastAsia="Times New Roman" w:cs="Times New Roman"/>
          <w:sz w:val="24"/>
          <w:szCs w:val="24"/>
        </w:rPr>
        <w:t>The Weaver Bird</w:t>
      </w:r>
    </w:p>
    <w:p w:rsidR="7962B30D" w:rsidP="6691049E" w:rsidRDefault="7962B30D" w14:paraId="0E3153EC" w14:textId="5EA43811">
      <w:pPr>
        <w:rPr>
          <w:rFonts w:ascii="Times New Roman" w:hAnsi="Times New Roman" w:eastAsia="Times New Roman" w:cs="Times New Roman"/>
          <w:sz w:val="24"/>
          <w:szCs w:val="24"/>
        </w:rPr>
      </w:pPr>
      <w:r w:rsidRPr="6691049E" w:rsidR="7962B30D">
        <w:rPr>
          <w:rFonts w:ascii="Times New Roman" w:hAnsi="Times New Roman" w:eastAsia="Times New Roman" w:cs="Times New Roman"/>
          <w:caps w:val="1"/>
          <w:noProof w:val="0"/>
          <w:color w:val="494949"/>
          <w:sz w:val="24"/>
          <w:szCs w:val="24"/>
          <w:lang w:val="en-US"/>
        </w:rPr>
        <w:t xml:space="preserve">BY </w:t>
      </w:r>
      <w:hyperlink r:id="R283fac22e1464a64">
        <w:r w:rsidRPr="6691049E" w:rsidR="7962B30D">
          <w:rPr>
            <w:rStyle w:val="Hyperlink"/>
            <w:rFonts w:ascii="Times New Roman" w:hAnsi="Times New Roman" w:eastAsia="Times New Roman" w:cs="Times New Roman"/>
            <w:caps w:val="1"/>
            <w:noProof w:val="0"/>
            <w:color w:val="000000" w:themeColor="text1" w:themeTint="FF" w:themeShade="FF"/>
            <w:sz w:val="24"/>
            <w:szCs w:val="24"/>
            <w:lang w:val="en-US"/>
          </w:rPr>
          <w:t>KOFI AWOONOR</w:t>
        </w:r>
      </w:hyperlink>
    </w:p>
    <w:p w:rsidR="7962B30D" w:rsidP="6691049E" w:rsidRDefault="7962B30D" w14:paraId="2ABA17AA" w14:textId="6D396B85">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The weaver bird built in our house</w:t>
      </w:r>
    </w:p>
    <w:p w:rsidR="7962B30D" w:rsidP="6691049E" w:rsidRDefault="7962B30D" w14:paraId="7EA2BD28" w14:textId="07D5956B">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And laid its eggs on our only tree.</w:t>
      </w:r>
    </w:p>
    <w:p w:rsidR="7962B30D" w:rsidP="6691049E" w:rsidRDefault="7962B30D" w14:paraId="6B3DE5A5" w14:textId="071B78E9">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We did not want to send it away.</w:t>
      </w:r>
    </w:p>
    <w:p w:rsidR="7962B30D" w:rsidP="6691049E" w:rsidRDefault="7962B30D" w14:paraId="49ACB85D" w14:textId="35DED536">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We watched the building of the nest</w:t>
      </w:r>
    </w:p>
    <w:p w:rsidR="7962B30D" w:rsidP="6691049E" w:rsidRDefault="7962B30D" w14:paraId="25F52714" w14:textId="5DA5A44D">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And supervised the egg-laying.</w:t>
      </w:r>
    </w:p>
    <w:p w:rsidR="7962B30D" w:rsidP="6691049E" w:rsidRDefault="7962B30D" w14:paraId="67CA4A35" w14:textId="0996058F">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And the weaver returned in the guise of the owner.</w:t>
      </w:r>
    </w:p>
    <w:p w:rsidR="7962B30D" w:rsidP="6691049E" w:rsidRDefault="7962B30D" w14:paraId="71ADC7CB" w14:textId="631F6BD1">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Preaching salvation to us that owned the house.</w:t>
      </w:r>
    </w:p>
    <w:p w:rsidR="7962B30D" w:rsidP="6691049E" w:rsidRDefault="7962B30D" w14:paraId="6CB2AA55" w14:textId="54CCFAFD">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They say it came from the west</w:t>
      </w:r>
    </w:p>
    <w:p w:rsidR="7962B30D" w:rsidP="6691049E" w:rsidRDefault="7962B30D" w14:paraId="3DCB80F3" w14:textId="5AA3A4C8">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Where the storms at sea had felled the gulls</w:t>
      </w:r>
    </w:p>
    <w:p w:rsidR="7962B30D" w:rsidP="6691049E" w:rsidRDefault="7962B30D" w14:paraId="4E24721F" w14:textId="504B5BB8">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And the fishers dried their nets by lantern light.</w:t>
      </w:r>
    </w:p>
    <w:p w:rsidR="7962B30D" w:rsidP="6691049E" w:rsidRDefault="7962B30D" w14:paraId="6A3B3204" w14:textId="53E64F70">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Its sermon is the divination of ourselves</w:t>
      </w:r>
    </w:p>
    <w:p w:rsidR="7962B30D" w:rsidP="6691049E" w:rsidRDefault="7962B30D" w14:paraId="4CD6A654" w14:textId="661B5752">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And our new horizon limits at its nest.</w:t>
      </w:r>
    </w:p>
    <w:p w:rsidR="7962B30D" w:rsidP="6691049E" w:rsidRDefault="7962B30D" w14:paraId="0D1F18B4" w14:textId="5AA59DFE">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But we cannot join the prayers and answers of the communicants.</w:t>
      </w:r>
    </w:p>
    <w:p w:rsidR="7962B30D" w:rsidP="6691049E" w:rsidRDefault="7962B30D" w14:paraId="0D5141E0" w14:textId="14A3E2E2">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We look for new homes every day,</w:t>
      </w:r>
    </w:p>
    <w:p w:rsidR="7962B30D" w:rsidP="6691049E" w:rsidRDefault="7962B30D" w14:paraId="75ED8CEA" w14:textId="4CC63085">
      <w:pPr>
        <w:rPr>
          <w:rFonts w:ascii="Times New Roman" w:hAnsi="Times New Roman" w:eastAsia="Times New Roman" w:cs="Times New Roman"/>
          <w:noProof w:val="0"/>
          <w:sz w:val="24"/>
          <w:szCs w:val="24"/>
          <w:lang w:val="en-US"/>
        </w:rPr>
      </w:pPr>
      <w:r w:rsidRPr="6691049E" w:rsidR="7962B30D">
        <w:rPr>
          <w:rFonts w:ascii="Times New Roman" w:hAnsi="Times New Roman" w:eastAsia="Times New Roman" w:cs="Times New Roman"/>
          <w:noProof w:val="0"/>
          <w:sz w:val="24"/>
          <w:szCs w:val="24"/>
          <w:lang w:val="en-US"/>
        </w:rPr>
        <w:t>For new altars we strive to rebuild</w:t>
      </w:r>
    </w:p>
    <w:p w:rsidR="6691049E" w:rsidP="263C719E" w:rsidRDefault="6691049E" w14:paraId="506491A2" w14:textId="3262B2C9">
      <w:pPr>
        <w:rPr>
          <w:rFonts w:ascii="Times New Roman" w:hAnsi="Times New Roman" w:eastAsia="Times New Roman" w:cs="Times New Roman"/>
          <w:noProof w:val="0"/>
          <w:sz w:val="33"/>
          <w:szCs w:val="33"/>
          <w:lang w:val="en-US"/>
        </w:rPr>
      </w:pPr>
      <w:r w:rsidRPr="263C719E" w:rsidR="7962B30D">
        <w:rPr>
          <w:rFonts w:ascii="Times New Roman" w:hAnsi="Times New Roman" w:eastAsia="Times New Roman" w:cs="Times New Roman"/>
          <w:noProof w:val="0"/>
          <w:sz w:val="24"/>
          <w:szCs w:val="24"/>
          <w:lang w:val="en-US"/>
        </w:rPr>
        <w:t>The old shrines defiled by the weaver's excrement.</w:t>
      </w:r>
      <w:r>
        <w:br/>
      </w:r>
    </w:p>
    <w:p w:rsidR="7962B30D" w:rsidP="6691049E" w:rsidRDefault="7962B30D" w14:paraId="7557F220" w14:textId="5C2FB3F0">
      <w:pPr>
        <w:rPr>
          <w:rFonts w:ascii="Times New Roman" w:hAnsi="Times New Roman" w:eastAsia="Times New Roman" w:cs="Times New Roman"/>
          <w:noProof w:val="0"/>
          <w:color w:val="767676"/>
          <w:sz w:val="20"/>
          <w:szCs w:val="20"/>
          <w:lang w:val="en-US"/>
        </w:rPr>
      </w:pPr>
      <w:r w:rsidRPr="6691049E" w:rsidR="7962B30D">
        <w:rPr>
          <w:rFonts w:ascii="Times New Roman" w:hAnsi="Times New Roman" w:eastAsia="Times New Roman" w:cs="Times New Roman"/>
          <w:noProof w:val="0"/>
          <w:color w:val="767676"/>
          <w:sz w:val="22"/>
          <w:szCs w:val="22"/>
          <w:lang w:val="en-US"/>
        </w:rPr>
        <w:t xml:space="preserve">Kofi </w:t>
      </w:r>
      <w:proofErr w:type="spellStart"/>
      <w:r w:rsidRPr="6691049E" w:rsidR="7962B30D">
        <w:rPr>
          <w:rFonts w:ascii="Times New Roman" w:hAnsi="Times New Roman" w:eastAsia="Times New Roman" w:cs="Times New Roman"/>
          <w:noProof w:val="0"/>
          <w:color w:val="767676"/>
          <w:sz w:val="22"/>
          <w:szCs w:val="22"/>
          <w:lang w:val="en-US"/>
        </w:rPr>
        <w:t>Awoonor</w:t>
      </w:r>
      <w:proofErr w:type="spellEnd"/>
      <w:r w:rsidRPr="6691049E" w:rsidR="7962B30D">
        <w:rPr>
          <w:rFonts w:ascii="Times New Roman" w:hAnsi="Times New Roman" w:eastAsia="Times New Roman" w:cs="Times New Roman"/>
          <w:noProof w:val="0"/>
          <w:color w:val="767676"/>
          <w:sz w:val="22"/>
          <w:szCs w:val="22"/>
          <w:lang w:val="en-US"/>
        </w:rPr>
        <w:t xml:space="preserve">, "The Weaver Bird" from </w:t>
      </w:r>
      <w:r w:rsidRPr="6691049E" w:rsidR="7962B30D">
        <w:rPr>
          <w:rFonts w:ascii="Times New Roman" w:hAnsi="Times New Roman" w:eastAsia="Times New Roman" w:cs="Times New Roman"/>
          <w:i w:val="1"/>
          <w:iCs w:val="1"/>
          <w:noProof w:val="0"/>
          <w:color w:val="767676"/>
          <w:sz w:val="22"/>
          <w:szCs w:val="22"/>
          <w:lang w:val="en-US"/>
        </w:rPr>
        <w:t>The Promise of Hope: New and Selected Poems, 1964-2013</w:t>
      </w:r>
      <w:r w:rsidRPr="6691049E" w:rsidR="7962B30D">
        <w:rPr>
          <w:rFonts w:ascii="Times New Roman" w:hAnsi="Times New Roman" w:eastAsia="Times New Roman" w:cs="Times New Roman"/>
          <w:noProof w:val="0"/>
          <w:color w:val="767676"/>
          <w:sz w:val="22"/>
          <w:szCs w:val="22"/>
          <w:lang w:val="en-US"/>
        </w:rPr>
        <w:t xml:space="preserve">. Copyright © 2014 by Kofi </w:t>
      </w:r>
      <w:proofErr w:type="spellStart"/>
      <w:r w:rsidRPr="6691049E" w:rsidR="7962B30D">
        <w:rPr>
          <w:rFonts w:ascii="Times New Roman" w:hAnsi="Times New Roman" w:eastAsia="Times New Roman" w:cs="Times New Roman"/>
          <w:noProof w:val="0"/>
          <w:color w:val="767676"/>
          <w:sz w:val="22"/>
          <w:szCs w:val="22"/>
          <w:lang w:val="en-US"/>
        </w:rPr>
        <w:t>Awoonor</w:t>
      </w:r>
      <w:proofErr w:type="spellEnd"/>
      <w:r w:rsidRPr="6691049E" w:rsidR="7962B30D">
        <w:rPr>
          <w:rFonts w:ascii="Times New Roman" w:hAnsi="Times New Roman" w:eastAsia="Times New Roman" w:cs="Times New Roman"/>
          <w:noProof w:val="0"/>
          <w:color w:val="767676"/>
          <w:sz w:val="22"/>
          <w:szCs w:val="22"/>
          <w:lang w:val="en-US"/>
        </w:rPr>
        <w:t>.  Reprinted by permission of University of Nebraska Press.</w:t>
      </w:r>
    </w:p>
    <w:p w:rsidR="7962B30D" w:rsidP="6691049E" w:rsidRDefault="7962B30D" w14:paraId="044DFD32" w14:textId="2B722A71">
      <w:pPr>
        <w:rPr>
          <w:rFonts w:ascii="Times New Roman" w:hAnsi="Times New Roman" w:eastAsia="Times New Roman" w:cs="Times New Roman"/>
          <w:noProof w:val="0"/>
          <w:color w:val="767676"/>
          <w:sz w:val="20"/>
          <w:szCs w:val="20"/>
          <w:lang w:val="en-US"/>
        </w:rPr>
      </w:pPr>
      <w:r w:rsidRPr="263C719E" w:rsidR="7962B30D">
        <w:rPr>
          <w:rFonts w:ascii="Times New Roman" w:hAnsi="Times New Roman" w:eastAsia="Times New Roman" w:cs="Times New Roman"/>
          <w:noProof w:val="0"/>
          <w:color w:val="767676"/>
          <w:sz w:val="22"/>
          <w:szCs w:val="22"/>
          <w:lang w:val="en-US"/>
        </w:rPr>
        <w:t xml:space="preserve">Source: </w:t>
      </w:r>
      <w:r w:rsidRPr="263C719E" w:rsidR="7962B30D">
        <w:rPr>
          <w:rFonts w:ascii="Times New Roman" w:hAnsi="Times New Roman" w:eastAsia="Times New Roman" w:cs="Times New Roman"/>
          <w:i w:val="1"/>
          <w:iCs w:val="1"/>
          <w:noProof w:val="0"/>
          <w:color w:val="767676"/>
          <w:sz w:val="22"/>
          <w:szCs w:val="22"/>
          <w:lang w:val="en-US"/>
        </w:rPr>
        <w:t>The Promise of Hope: New and Selected Poems, 1964-2013</w:t>
      </w:r>
      <w:r w:rsidRPr="263C719E" w:rsidR="7962B30D">
        <w:rPr>
          <w:rFonts w:ascii="Times New Roman" w:hAnsi="Times New Roman" w:eastAsia="Times New Roman" w:cs="Times New Roman"/>
          <w:noProof w:val="0"/>
          <w:color w:val="767676"/>
          <w:sz w:val="22"/>
          <w:szCs w:val="22"/>
          <w:lang w:val="en-US"/>
        </w:rPr>
        <w:t xml:space="preserve"> (University of Nebraska Press, 2014)</w:t>
      </w:r>
    </w:p>
    <w:p w:rsidR="2313644A" w:rsidP="263C719E" w:rsidRDefault="2313644A" w14:paraId="3A4960D3" w14:textId="09990784">
      <w:pPr>
        <w:spacing w:after="160" w:line="259" w:lineRule="auto"/>
        <w:jc w:val="center"/>
        <w:rPr>
          <w:rFonts w:ascii="Book Antiqua" w:hAnsi="Book Antiqua" w:eastAsia="Book Antiqua" w:cs="Book Antiqua"/>
          <w:noProof w:val="0"/>
          <w:sz w:val="28"/>
          <w:szCs w:val="28"/>
          <w:lang w:val="en-US"/>
        </w:rPr>
      </w:pPr>
      <w:r w:rsidRPr="263C719E" w:rsidR="2313644A">
        <w:rPr>
          <w:rFonts w:ascii="Book Antiqua" w:hAnsi="Book Antiqua" w:eastAsia="Book Antiqua" w:cs="Book Antiqua"/>
          <w:b w:val="1"/>
          <w:bCs w:val="1"/>
          <w:noProof w:val="0"/>
          <w:sz w:val="28"/>
          <w:szCs w:val="28"/>
          <w:lang w:val="en-US"/>
        </w:rPr>
        <w:t>OPCVL Chart</w:t>
      </w:r>
    </w:p>
    <w:tbl>
      <w:tblPr>
        <w:tblStyle w:val="TableGrid"/>
        <w:tblW w:w="0" w:type="auto"/>
        <w:tblLayout w:type="fixed"/>
        <w:tblLook w:val="04A0" w:firstRow="1" w:lastRow="0" w:firstColumn="1" w:lastColumn="0" w:noHBand="0" w:noVBand="1"/>
      </w:tblPr>
      <w:tblGrid>
        <w:gridCol w:w="3120"/>
        <w:gridCol w:w="3120"/>
        <w:gridCol w:w="3120"/>
      </w:tblGrid>
      <w:tr w:rsidR="263C719E" w:rsidTr="263C719E" w14:paraId="67B0E2EF">
        <w:tc>
          <w:tcPr>
            <w:tcW w:w="3120" w:type="dxa"/>
            <w:tcMar/>
          </w:tcPr>
          <w:p w:rsidR="263C719E" w:rsidP="263C719E" w:rsidRDefault="263C719E" w14:paraId="0C73FE46" w14:textId="2BACE476">
            <w:pPr>
              <w:spacing w:line="259" w:lineRule="auto"/>
              <w:rPr>
                <w:rFonts w:ascii="Book Antiqua" w:hAnsi="Book Antiqua" w:eastAsia="Book Antiqua" w:cs="Book Antiqua"/>
                <w:sz w:val="24"/>
                <w:szCs w:val="24"/>
              </w:rPr>
            </w:pPr>
          </w:p>
        </w:tc>
        <w:tc>
          <w:tcPr>
            <w:tcW w:w="3120" w:type="dxa"/>
            <w:tcMar/>
          </w:tcPr>
          <w:p w:rsidR="263C719E" w:rsidP="263C719E" w:rsidRDefault="263C719E" w14:paraId="4E880378" w14:textId="55CCBA7C">
            <w:pPr>
              <w:spacing w:line="259" w:lineRule="auto"/>
              <w:jc w:val="center"/>
              <w:rPr>
                <w:rFonts w:ascii="Book Antiqua" w:hAnsi="Book Antiqua" w:eastAsia="Book Antiqua" w:cs="Book Antiqua"/>
                <w:sz w:val="24"/>
                <w:szCs w:val="24"/>
              </w:rPr>
            </w:pPr>
            <w:r w:rsidRPr="263C719E" w:rsidR="263C719E">
              <w:rPr>
                <w:rFonts w:ascii="Book Antiqua" w:hAnsi="Book Antiqua" w:eastAsia="Book Antiqua" w:cs="Book Antiqua"/>
                <w:b w:val="1"/>
                <w:bCs w:val="1"/>
                <w:sz w:val="24"/>
                <w:szCs w:val="24"/>
                <w:lang w:val="en-US"/>
              </w:rPr>
              <w:t>Values</w:t>
            </w:r>
          </w:p>
        </w:tc>
        <w:tc>
          <w:tcPr>
            <w:tcW w:w="3120" w:type="dxa"/>
            <w:tcMar/>
          </w:tcPr>
          <w:p w:rsidR="263C719E" w:rsidP="263C719E" w:rsidRDefault="263C719E" w14:paraId="5102DC3F" w14:textId="185115AE">
            <w:pPr>
              <w:spacing w:line="259" w:lineRule="auto"/>
              <w:jc w:val="center"/>
              <w:rPr>
                <w:rFonts w:ascii="Book Antiqua" w:hAnsi="Book Antiqua" w:eastAsia="Book Antiqua" w:cs="Book Antiqua"/>
                <w:sz w:val="24"/>
                <w:szCs w:val="24"/>
              </w:rPr>
            </w:pPr>
            <w:r w:rsidRPr="263C719E" w:rsidR="263C719E">
              <w:rPr>
                <w:rFonts w:ascii="Book Antiqua" w:hAnsi="Book Antiqua" w:eastAsia="Book Antiqua" w:cs="Book Antiqua"/>
                <w:b w:val="1"/>
                <w:bCs w:val="1"/>
                <w:sz w:val="24"/>
                <w:szCs w:val="24"/>
                <w:lang w:val="en-US"/>
              </w:rPr>
              <w:t>Limitations</w:t>
            </w:r>
          </w:p>
        </w:tc>
      </w:tr>
      <w:tr w:rsidR="263C719E" w:rsidTr="263C719E" w14:paraId="6E024600">
        <w:tc>
          <w:tcPr>
            <w:tcW w:w="3120" w:type="dxa"/>
            <w:tcMar/>
          </w:tcPr>
          <w:p w:rsidR="263C719E" w:rsidP="263C719E" w:rsidRDefault="263C719E" w14:paraId="25F6FB7E" w14:textId="1DA7DCA0">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sz w:val="24"/>
                <w:szCs w:val="24"/>
                <w:lang w:val="en-US"/>
              </w:rPr>
              <w:t>Origins</w:t>
            </w:r>
          </w:p>
          <w:p w:rsidR="263C719E" w:rsidP="263C719E" w:rsidRDefault="263C719E" w14:paraId="0E7770EF" w14:textId="21B8F445">
            <w:pPr>
              <w:spacing w:line="259" w:lineRule="auto"/>
              <w:rPr>
                <w:rFonts w:ascii="Book Antiqua" w:hAnsi="Book Antiqua" w:eastAsia="Book Antiqua" w:cs="Book Antiqua"/>
                <w:sz w:val="24"/>
                <w:szCs w:val="24"/>
              </w:rPr>
            </w:pPr>
          </w:p>
          <w:p w:rsidR="263C719E" w:rsidP="263C719E" w:rsidRDefault="263C719E" w14:paraId="44B7DDCF" w14:textId="4A9E8D33">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i w:val="1"/>
                <w:iCs w:val="1"/>
                <w:sz w:val="24"/>
                <w:szCs w:val="24"/>
                <w:lang w:val="en-US"/>
              </w:rPr>
              <w:t>Focus on the author, nothing about what is written</w:t>
            </w:r>
          </w:p>
        </w:tc>
        <w:tc>
          <w:tcPr>
            <w:tcW w:w="3120" w:type="dxa"/>
            <w:tcMar/>
          </w:tcPr>
          <w:p w:rsidR="263C719E" w:rsidP="263C719E" w:rsidRDefault="263C719E" w14:paraId="35FF5149" w14:textId="395E68F0">
            <w:pPr>
              <w:pStyle w:val="ListParagraph"/>
              <w:numPr>
                <w:ilvl w:val="0"/>
                <w:numId w:val="2"/>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 xml:space="preserve">Is this source a primary source or a secondary source? </w:t>
            </w:r>
          </w:p>
          <w:p w:rsidR="263C719E" w:rsidP="263C719E" w:rsidRDefault="263C719E" w14:paraId="55FD16CC" w14:textId="682D7E5E">
            <w:pPr>
              <w:spacing w:line="259" w:lineRule="auto"/>
              <w:ind w:left="360"/>
              <w:rPr>
                <w:rFonts w:ascii="Book Antiqua" w:hAnsi="Book Antiqua" w:eastAsia="Book Antiqua" w:cs="Book Antiqua"/>
                <w:sz w:val="24"/>
                <w:szCs w:val="24"/>
              </w:rPr>
            </w:pPr>
          </w:p>
          <w:p w:rsidR="263C719E" w:rsidP="263C719E" w:rsidRDefault="263C719E" w14:paraId="7D060C7A" w14:textId="59441B5A">
            <w:pPr>
              <w:pStyle w:val="ListParagraph"/>
              <w:numPr>
                <w:ilvl w:val="0"/>
                <w:numId w:val="2"/>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Who is the author?</w:t>
            </w:r>
          </w:p>
          <w:p w:rsidR="263C719E" w:rsidP="263C719E" w:rsidRDefault="263C719E" w14:paraId="5FD603AE" w14:textId="206F11A0">
            <w:pPr>
              <w:spacing w:line="259" w:lineRule="auto"/>
              <w:ind w:left="360"/>
              <w:rPr>
                <w:rFonts w:ascii="Book Antiqua" w:hAnsi="Book Antiqua" w:eastAsia="Book Antiqua" w:cs="Book Antiqua"/>
                <w:sz w:val="24"/>
                <w:szCs w:val="24"/>
              </w:rPr>
            </w:pPr>
          </w:p>
          <w:p w:rsidR="263C719E" w:rsidP="263C719E" w:rsidRDefault="263C719E" w14:paraId="117C804F" w14:textId="1ED7C4BD">
            <w:pPr>
              <w:pStyle w:val="ListParagraph"/>
              <w:numPr>
                <w:ilvl w:val="0"/>
                <w:numId w:val="2"/>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 xml:space="preserve">When was this source created / published? </w:t>
            </w:r>
            <w:r w:rsidRPr="263C719E" w:rsidR="263C719E">
              <w:rPr>
                <w:rFonts w:ascii="Book Antiqua" w:hAnsi="Book Antiqua" w:eastAsia="Book Antiqua" w:cs="Book Antiqua"/>
                <w:i w:val="1"/>
                <w:iCs w:val="1"/>
                <w:sz w:val="24"/>
                <w:szCs w:val="24"/>
                <w:lang w:val="en-US"/>
              </w:rPr>
              <w:t>(date of creation can be a different day from date of publication for some sources)</w:t>
            </w:r>
          </w:p>
          <w:p w:rsidR="263C719E" w:rsidP="263C719E" w:rsidRDefault="263C719E" w14:paraId="463A30BC" w14:textId="4BF17447">
            <w:pPr>
              <w:spacing w:line="259" w:lineRule="auto"/>
              <w:ind w:left="360"/>
              <w:rPr>
                <w:rFonts w:ascii="Book Antiqua" w:hAnsi="Book Antiqua" w:eastAsia="Book Antiqua" w:cs="Book Antiqua"/>
                <w:sz w:val="24"/>
                <w:szCs w:val="24"/>
              </w:rPr>
            </w:pPr>
          </w:p>
          <w:p w:rsidR="263C719E" w:rsidP="263C719E" w:rsidRDefault="263C719E" w14:paraId="2AFF76E0" w14:textId="34FDA4AA">
            <w:pPr>
              <w:pStyle w:val="ListParagraph"/>
              <w:numPr>
                <w:ilvl w:val="0"/>
                <w:numId w:val="2"/>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Where (location) was this source created? If it is not known, can you infer where it was created?</w:t>
            </w:r>
          </w:p>
          <w:p w:rsidR="263C719E" w:rsidP="263C719E" w:rsidRDefault="263C719E" w14:paraId="4F0A9A9B" w14:textId="5C1E57BB">
            <w:pPr>
              <w:spacing w:line="259" w:lineRule="auto"/>
              <w:rPr>
                <w:rFonts w:ascii="Book Antiqua" w:hAnsi="Book Antiqua" w:eastAsia="Book Antiqua" w:cs="Book Antiqua"/>
                <w:sz w:val="24"/>
                <w:szCs w:val="24"/>
              </w:rPr>
            </w:pPr>
          </w:p>
          <w:p w:rsidR="263C719E" w:rsidP="263C719E" w:rsidRDefault="263C719E" w14:paraId="79B26744" w14:textId="1CC30AE5">
            <w:pPr>
              <w:spacing w:line="259" w:lineRule="auto"/>
              <w:ind w:left="360"/>
              <w:rPr>
                <w:rFonts w:ascii="Book Antiqua" w:hAnsi="Book Antiqua" w:eastAsia="Book Antiqua" w:cs="Book Antiqua"/>
                <w:sz w:val="24"/>
                <w:szCs w:val="24"/>
              </w:rPr>
            </w:pPr>
          </w:p>
          <w:p w:rsidR="263C719E" w:rsidP="263C719E" w:rsidRDefault="263C719E" w14:paraId="42B630AE" w14:textId="64E6A5C6">
            <w:pPr>
              <w:spacing w:line="259" w:lineRule="auto"/>
              <w:rPr>
                <w:rFonts w:ascii="Book Antiqua" w:hAnsi="Book Antiqua" w:eastAsia="Book Antiqua" w:cs="Book Antiqua"/>
                <w:sz w:val="24"/>
                <w:szCs w:val="24"/>
              </w:rPr>
            </w:pPr>
          </w:p>
          <w:p w:rsidR="263C719E" w:rsidP="263C719E" w:rsidRDefault="263C719E" w14:paraId="12176C04" w14:textId="7BDC104D">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 xml:space="preserve">Discuss the values of this source’s origins </w:t>
            </w:r>
            <w:r w:rsidRPr="263C719E" w:rsidR="263C719E">
              <w:rPr>
                <w:rFonts w:ascii="Book Antiqua" w:hAnsi="Book Antiqua" w:eastAsia="Book Antiqua" w:cs="Book Antiqua"/>
                <w:i w:val="1"/>
                <w:iCs w:val="1"/>
                <w:sz w:val="24"/>
                <w:szCs w:val="24"/>
                <w:lang w:val="en-US"/>
              </w:rPr>
              <w:t>(all of the information answered in questions 1-4 above)</w:t>
            </w:r>
            <w:r w:rsidRPr="263C719E" w:rsidR="263C719E">
              <w:rPr>
                <w:rFonts w:ascii="Book Antiqua" w:hAnsi="Book Antiqua" w:eastAsia="Book Antiqua" w:cs="Book Antiqua"/>
                <w:sz w:val="24"/>
                <w:szCs w:val="24"/>
                <w:lang w:val="en-US"/>
              </w:rPr>
              <w:t xml:space="preserve"> to historians studying about European imperialism of Africa? How does the origins provide insight and perspectives for historians to understand African imperialism?  </w:t>
            </w:r>
          </w:p>
          <w:p w:rsidR="263C719E" w:rsidP="263C719E" w:rsidRDefault="263C719E" w14:paraId="22097211" w14:textId="61D5725D">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i w:val="1"/>
                <w:iCs w:val="1"/>
                <w:sz w:val="24"/>
                <w:szCs w:val="24"/>
                <w:lang w:val="en-US"/>
              </w:rPr>
              <w:t>*Remember a bias/one-source does have its values</w:t>
            </w:r>
          </w:p>
        </w:tc>
        <w:tc>
          <w:tcPr>
            <w:tcW w:w="3120" w:type="dxa"/>
            <w:tcMar/>
          </w:tcPr>
          <w:p w:rsidR="263C719E" w:rsidP="263C719E" w:rsidRDefault="263C719E" w14:paraId="1D114278" w14:textId="7295DE05">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 xml:space="preserve">Discuss the limitations of this source’s origins </w:t>
            </w:r>
            <w:r w:rsidRPr="263C719E" w:rsidR="263C719E">
              <w:rPr>
                <w:rFonts w:ascii="Book Antiqua" w:hAnsi="Book Antiqua" w:eastAsia="Book Antiqua" w:cs="Book Antiqua"/>
                <w:i w:val="1"/>
                <w:iCs w:val="1"/>
                <w:sz w:val="24"/>
                <w:szCs w:val="24"/>
                <w:lang w:val="en-US"/>
              </w:rPr>
              <w:t>(all of the information answered in questions 1-4 on the right)</w:t>
            </w:r>
            <w:r w:rsidRPr="263C719E" w:rsidR="263C719E">
              <w:rPr>
                <w:rFonts w:ascii="Book Antiqua" w:hAnsi="Book Antiqua" w:eastAsia="Book Antiqua" w:cs="Book Antiqua"/>
                <w:sz w:val="24"/>
                <w:szCs w:val="24"/>
                <w:lang w:val="en-US"/>
              </w:rPr>
              <w:t xml:space="preserve"> to historians studying about European imperialism of Africa? Is the author bias? If so, how do you know that the author is bias? </w:t>
            </w:r>
          </w:p>
        </w:tc>
      </w:tr>
      <w:tr w:rsidR="263C719E" w:rsidTr="263C719E" w14:paraId="26AAEF5E">
        <w:tc>
          <w:tcPr>
            <w:tcW w:w="3120" w:type="dxa"/>
            <w:tcMar/>
          </w:tcPr>
          <w:p w:rsidR="263C719E" w:rsidP="263C719E" w:rsidRDefault="263C719E" w14:paraId="1BBFCC13" w14:textId="6D4F90E1">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sz w:val="24"/>
                <w:szCs w:val="24"/>
                <w:lang w:val="en-US"/>
              </w:rPr>
              <w:t>Purpose</w:t>
            </w:r>
          </w:p>
          <w:p w:rsidR="263C719E" w:rsidP="263C719E" w:rsidRDefault="263C719E" w14:paraId="0AB7BFA3" w14:textId="00A25146">
            <w:pPr>
              <w:spacing w:line="259" w:lineRule="auto"/>
              <w:rPr>
                <w:rFonts w:ascii="Book Antiqua" w:hAnsi="Book Antiqua" w:eastAsia="Book Antiqua" w:cs="Book Antiqua"/>
                <w:sz w:val="24"/>
                <w:szCs w:val="24"/>
              </w:rPr>
            </w:pPr>
          </w:p>
          <w:p w:rsidR="263C719E" w:rsidP="263C719E" w:rsidRDefault="263C719E" w14:paraId="0EB48382" w14:textId="25D4D76B">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i w:val="1"/>
                <w:iCs w:val="1"/>
                <w:sz w:val="24"/>
                <w:szCs w:val="24"/>
                <w:lang w:val="en-US"/>
              </w:rPr>
              <w:t>Focus on why the author write the words that he/she did</w:t>
            </w:r>
          </w:p>
        </w:tc>
        <w:tc>
          <w:tcPr>
            <w:tcW w:w="3120" w:type="dxa"/>
            <w:tcMar/>
          </w:tcPr>
          <w:p w:rsidR="263C719E" w:rsidP="263C719E" w:rsidRDefault="263C719E" w14:paraId="15778237" w14:textId="66CC16B2">
            <w:pPr>
              <w:pStyle w:val="ListParagraph"/>
              <w:numPr>
                <w:ilvl w:val="0"/>
                <w:numId w:val="3"/>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 xml:space="preserve">Why was this source written? Why do you think the author is writing this? </w:t>
            </w:r>
          </w:p>
          <w:p w:rsidR="263C719E" w:rsidP="263C719E" w:rsidRDefault="263C719E" w14:paraId="0F39D78E" w14:textId="043CCA7D">
            <w:pPr>
              <w:spacing w:line="259" w:lineRule="auto"/>
              <w:ind w:left="360"/>
              <w:rPr>
                <w:rFonts w:ascii="Book Antiqua" w:hAnsi="Book Antiqua" w:eastAsia="Book Antiqua" w:cs="Book Antiqua"/>
                <w:sz w:val="24"/>
                <w:szCs w:val="24"/>
              </w:rPr>
            </w:pPr>
          </w:p>
          <w:p w:rsidR="263C719E" w:rsidP="263C719E" w:rsidRDefault="263C719E" w14:paraId="4744A9D2" w14:textId="21F88101">
            <w:pPr>
              <w:pStyle w:val="ListParagraph"/>
              <w:numPr>
                <w:ilvl w:val="0"/>
                <w:numId w:val="3"/>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Who is the author’s target audience?</w:t>
            </w:r>
          </w:p>
          <w:p w:rsidR="263C719E" w:rsidP="263C719E" w:rsidRDefault="263C719E" w14:paraId="02B46016" w14:textId="78FE3671">
            <w:pPr>
              <w:spacing w:line="259" w:lineRule="auto"/>
              <w:ind w:left="360"/>
              <w:rPr>
                <w:rFonts w:ascii="Book Antiqua" w:hAnsi="Book Antiqua" w:eastAsia="Book Antiqua" w:cs="Book Antiqua"/>
                <w:sz w:val="24"/>
                <w:szCs w:val="24"/>
              </w:rPr>
            </w:pPr>
          </w:p>
          <w:p w:rsidR="263C719E" w:rsidP="263C719E" w:rsidRDefault="263C719E" w14:paraId="61BBFB67" w14:textId="71332DD3">
            <w:pPr>
              <w:pStyle w:val="ListParagraph"/>
              <w:numPr>
                <w:ilvl w:val="0"/>
                <w:numId w:val="3"/>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What format was this source written in? Newspaper? Journal/diary entry? Published book? Official government document?</w:t>
            </w:r>
          </w:p>
          <w:p w:rsidR="263C719E" w:rsidP="263C719E" w:rsidRDefault="263C719E" w14:paraId="5F1CA695" w14:textId="7C740617">
            <w:pPr>
              <w:spacing w:line="259" w:lineRule="auto"/>
              <w:ind w:left="360"/>
              <w:rPr>
                <w:rFonts w:ascii="Book Antiqua" w:hAnsi="Book Antiqua" w:eastAsia="Book Antiqua" w:cs="Book Antiqua"/>
                <w:sz w:val="24"/>
                <w:szCs w:val="24"/>
              </w:rPr>
            </w:pPr>
          </w:p>
          <w:p w:rsidR="263C719E" w:rsidP="263C719E" w:rsidRDefault="263C719E" w14:paraId="335FD21D" w14:textId="3FB47688">
            <w:pPr>
              <w:spacing w:line="259" w:lineRule="auto"/>
              <w:rPr>
                <w:rFonts w:ascii="Book Antiqua" w:hAnsi="Book Antiqua" w:eastAsia="Book Antiqua" w:cs="Book Antiqua"/>
                <w:sz w:val="24"/>
                <w:szCs w:val="24"/>
              </w:rPr>
            </w:pPr>
          </w:p>
          <w:p w:rsidR="263C719E" w:rsidP="263C719E" w:rsidRDefault="263C719E" w14:paraId="48A0D38F" w14:textId="2F420A2E">
            <w:pPr>
              <w:spacing w:line="259" w:lineRule="auto"/>
              <w:rPr>
                <w:rFonts w:ascii="Book Antiqua" w:hAnsi="Book Antiqua" w:eastAsia="Book Antiqua" w:cs="Book Antiqua"/>
                <w:sz w:val="24"/>
                <w:szCs w:val="24"/>
              </w:rPr>
            </w:pPr>
          </w:p>
          <w:p w:rsidR="263C719E" w:rsidP="263C719E" w:rsidRDefault="263C719E" w14:paraId="0DD4AD23" w14:textId="037A2518">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 xml:space="preserve">Discuss the values of this source’s purpose </w:t>
            </w:r>
            <w:r w:rsidRPr="263C719E" w:rsidR="263C719E">
              <w:rPr>
                <w:rFonts w:ascii="Book Antiqua" w:hAnsi="Book Antiqua" w:eastAsia="Book Antiqua" w:cs="Book Antiqua"/>
                <w:i w:val="1"/>
                <w:iCs w:val="1"/>
                <w:sz w:val="24"/>
                <w:szCs w:val="24"/>
                <w:lang w:val="en-US"/>
              </w:rPr>
              <w:t>(all of the information in questions 1-3 above)</w:t>
            </w:r>
            <w:r w:rsidRPr="263C719E" w:rsidR="263C719E">
              <w:rPr>
                <w:rFonts w:ascii="Book Antiqua" w:hAnsi="Book Antiqua" w:eastAsia="Book Antiqua" w:cs="Book Antiqua"/>
                <w:sz w:val="24"/>
                <w:szCs w:val="24"/>
                <w:lang w:val="en-US"/>
              </w:rPr>
              <w:t xml:space="preserve"> to historians studying about European imperialism of Africa? How does the purpose (focus on the why the author wrote the words) provide insight for historians to understand the motives for African imperialism?</w:t>
            </w:r>
          </w:p>
          <w:p w:rsidR="263C719E" w:rsidP="263C719E" w:rsidRDefault="263C719E" w14:paraId="2A19D4FB" w14:textId="4F6D784B">
            <w:pPr>
              <w:spacing w:line="259" w:lineRule="auto"/>
              <w:rPr>
                <w:rFonts w:ascii="Book Antiqua" w:hAnsi="Book Antiqua" w:eastAsia="Book Antiqua" w:cs="Book Antiqua"/>
                <w:sz w:val="24"/>
                <w:szCs w:val="24"/>
              </w:rPr>
            </w:pPr>
          </w:p>
          <w:p w:rsidR="263C719E" w:rsidP="263C719E" w:rsidRDefault="263C719E" w14:paraId="17D71001" w14:textId="7542D9E2">
            <w:pPr>
              <w:spacing w:line="259" w:lineRule="auto"/>
              <w:rPr>
                <w:rFonts w:ascii="Book Antiqua" w:hAnsi="Book Antiqua" w:eastAsia="Book Antiqua" w:cs="Book Antiqua"/>
                <w:sz w:val="24"/>
                <w:szCs w:val="24"/>
              </w:rPr>
            </w:pPr>
          </w:p>
        </w:tc>
        <w:tc>
          <w:tcPr>
            <w:tcW w:w="3120" w:type="dxa"/>
            <w:tcMar/>
          </w:tcPr>
          <w:p w:rsidR="263C719E" w:rsidP="263C719E" w:rsidRDefault="263C719E" w14:paraId="397D7A69" w14:textId="624F5F87">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 xml:space="preserve">Discuss the limitations of this source’s purpose </w:t>
            </w:r>
            <w:r w:rsidRPr="263C719E" w:rsidR="263C719E">
              <w:rPr>
                <w:rFonts w:ascii="Book Antiqua" w:hAnsi="Book Antiqua" w:eastAsia="Book Antiqua" w:cs="Book Antiqua"/>
                <w:i w:val="1"/>
                <w:iCs w:val="1"/>
                <w:sz w:val="24"/>
                <w:szCs w:val="24"/>
                <w:lang w:val="en-US"/>
              </w:rPr>
              <w:t>(all of the information in questions1-5 on the right)</w:t>
            </w:r>
            <w:r w:rsidRPr="263C719E" w:rsidR="263C719E">
              <w:rPr>
                <w:rFonts w:ascii="Book Antiqua" w:hAnsi="Book Antiqua" w:eastAsia="Book Antiqua" w:cs="Book Antiqua"/>
                <w:sz w:val="24"/>
                <w:szCs w:val="24"/>
                <w:lang w:val="en-US"/>
              </w:rPr>
              <w:t xml:space="preserve"> to historians studying about European imperialism of Africa? What bias does the message of this source have? What information is missing, not true and/or exaggerated?  </w:t>
            </w:r>
          </w:p>
        </w:tc>
      </w:tr>
      <w:tr w:rsidR="263C719E" w:rsidTr="263C719E" w14:paraId="44E32B19">
        <w:tc>
          <w:tcPr>
            <w:tcW w:w="3120" w:type="dxa"/>
            <w:tcMar/>
          </w:tcPr>
          <w:p w:rsidR="263C719E" w:rsidP="263C719E" w:rsidRDefault="263C719E" w14:paraId="116977A3" w14:textId="3AE1B297">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sz w:val="24"/>
                <w:szCs w:val="24"/>
                <w:lang w:val="en-US"/>
              </w:rPr>
              <w:t>Content</w:t>
            </w:r>
          </w:p>
          <w:p w:rsidR="263C719E" w:rsidP="263C719E" w:rsidRDefault="263C719E" w14:paraId="2076F2CB" w14:textId="67D5FB2C">
            <w:pPr>
              <w:spacing w:line="259" w:lineRule="auto"/>
              <w:rPr>
                <w:rFonts w:ascii="Book Antiqua" w:hAnsi="Book Antiqua" w:eastAsia="Book Antiqua" w:cs="Book Antiqua"/>
                <w:sz w:val="24"/>
                <w:szCs w:val="24"/>
              </w:rPr>
            </w:pPr>
          </w:p>
          <w:p w:rsidR="263C719E" w:rsidP="263C719E" w:rsidRDefault="263C719E" w14:paraId="6CED708A" w14:textId="333C6C74">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b w:val="1"/>
                <w:bCs w:val="1"/>
                <w:i w:val="1"/>
                <w:iCs w:val="1"/>
                <w:sz w:val="24"/>
                <w:szCs w:val="24"/>
                <w:lang w:val="en-US"/>
              </w:rPr>
              <w:t>Focus on the words written, nothing about the author</w:t>
            </w:r>
          </w:p>
        </w:tc>
        <w:tc>
          <w:tcPr>
            <w:tcW w:w="3120" w:type="dxa"/>
            <w:tcMar/>
          </w:tcPr>
          <w:p w:rsidR="263C719E" w:rsidP="263C719E" w:rsidRDefault="263C719E" w14:paraId="6B69FC3E" w14:textId="42D21EF4">
            <w:pPr>
              <w:pStyle w:val="ListParagraph"/>
              <w:numPr>
                <w:ilvl w:val="0"/>
                <w:numId w:val="4"/>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What is the literally message of the source? What is the source saying on the surface/at first glance?</w:t>
            </w:r>
          </w:p>
          <w:p w:rsidR="263C719E" w:rsidP="263C719E" w:rsidRDefault="263C719E" w14:paraId="3A0DBE9C" w14:textId="25CD00FB">
            <w:pPr>
              <w:pStyle w:val="ListParagraph"/>
              <w:numPr>
                <w:ilvl w:val="0"/>
                <w:numId w:val="4"/>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 xml:space="preserve">Is there a hidden message to this source? If so, what is the hidden/ulterior message? </w:t>
            </w:r>
          </w:p>
          <w:p w:rsidR="263C719E" w:rsidP="263C719E" w:rsidRDefault="263C719E" w14:paraId="7B62BA7F" w14:textId="000640DD">
            <w:pPr>
              <w:pStyle w:val="ListParagraph"/>
              <w:numPr>
                <w:ilvl w:val="0"/>
                <w:numId w:val="4"/>
              </w:numPr>
              <w:spacing w:after="160" w:line="259" w:lineRule="auto"/>
              <w:rPr>
                <w:rFonts w:ascii="Book Antiqua" w:hAnsi="Book Antiqua" w:eastAsia="Book Antiqua" w:cs="Book Antiqua" w:asciiTheme="minorAscii" w:hAnsiTheme="minorAscii" w:eastAsiaTheme="minorAscii" w:cstheme="minorAscii"/>
                <w:sz w:val="24"/>
                <w:szCs w:val="24"/>
              </w:rPr>
            </w:pPr>
            <w:r w:rsidRPr="263C719E" w:rsidR="263C719E">
              <w:rPr>
                <w:rFonts w:ascii="Book Antiqua" w:hAnsi="Book Antiqua" w:eastAsia="Book Antiqua" w:cs="Book Antiqua"/>
                <w:sz w:val="24"/>
                <w:szCs w:val="24"/>
                <w:lang w:val="en-US"/>
              </w:rPr>
              <w:t xml:space="preserve">What information or examples does the author use to support their point? </w:t>
            </w:r>
          </w:p>
          <w:p w:rsidR="263C719E" w:rsidP="263C719E" w:rsidRDefault="263C719E" w14:paraId="02CE6082" w14:textId="7857B089">
            <w:pPr>
              <w:spacing w:line="259" w:lineRule="auto"/>
              <w:rPr>
                <w:rFonts w:ascii="Book Antiqua" w:hAnsi="Book Antiqua" w:eastAsia="Book Antiqua" w:cs="Book Antiqua"/>
                <w:sz w:val="24"/>
                <w:szCs w:val="24"/>
              </w:rPr>
            </w:pPr>
          </w:p>
          <w:p w:rsidR="263C719E" w:rsidP="263C719E" w:rsidRDefault="263C719E" w14:paraId="0167FBD4" w14:textId="73EF7449">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Discuss the values of this source’s content (all of the information in questions 1-3 above) to historians studying about European imperialism of Africa? How does the content (focus on the words written) provide insight for historians to understand the motives for Africa imperialism?</w:t>
            </w:r>
          </w:p>
        </w:tc>
        <w:tc>
          <w:tcPr>
            <w:tcW w:w="3120" w:type="dxa"/>
            <w:tcMar/>
          </w:tcPr>
          <w:p w:rsidR="263C719E" w:rsidP="263C719E" w:rsidRDefault="263C719E" w14:paraId="5396D1A0" w14:textId="0ED923D7">
            <w:pPr>
              <w:spacing w:line="259" w:lineRule="auto"/>
              <w:rPr>
                <w:rFonts w:ascii="Book Antiqua" w:hAnsi="Book Antiqua" w:eastAsia="Book Antiqua" w:cs="Book Antiqua"/>
                <w:sz w:val="24"/>
                <w:szCs w:val="24"/>
              </w:rPr>
            </w:pPr>
            <w:r w:rsidRPr="263C719E" w:rsidR="263C719E">
              <w:rPr>
                <w:rFonts w:ascii="Book Antiqua" w:hAnsi="Book Antiqua" w:eastAsia="Book Antiqua" w:cs="Book Antiqua"/>
                <w:sz w:val="24"/>
                <w:szCs w:val="24"/>
                <w:lang w:val="en-US"/>
              </w:rPr>
              <w:t>Discuss the limitations of this source’s content (all of the information in questions 1-3 on the right) to historians studying about European imperialism of Africa? Is there information missing from the content? Are their inaccurate information being presented in the content? Is there exaggerated truths/information being presented in the content?</w:t>
            </w:r>
          </w:p>
        </w:tc>
      </w:tr>
    </w:tbl>
    <w:p w:rsidR="263C719E" w:rsidP="263C719E" w:rsidRDefault="263C719E" w14:paraId="71AFF421" w14:textId="229AF377">
      <w:pPr>
        <w:pStyle w:val="Normal"/>
        <w:rPr>
          <w:rFonts w:ascii="Times New Roman" w:hAnsi="Times New Roman" w:eastAsia="Times New Roman" w:cs="Times New Roman"/>
          <w:noProof w:val="0"/>
          <w:color w:val="767676"/>
          <w:sz w:val="22"/>
          <w:szCs w:val="22"/>
          <w:lang w:val="en-US"/>
        </w:rPr>
      </w:pPr>
    </w:p>
    <w:p w:rsidR="6691049E" w:rsidP="6691049E" w:rsidRDefault="6691049E" w14:paraId="7C78C5FF" w14:textId="37D9B68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39CFD7"/>
  <w15:docId w15:val="{6dea5a3e-ef7a-45e7-8d51-bb5c5bd0c129}"/>
  <w:rsids>
    <w:rsidRoot w:val="302B524A"/>
    <w:rsid w:val="12312A11"/>
    <w:rsid w:val="16878F60"/>
    <w:rsid w:val="1DDB775C"/>
    <w:rsid w:val="2313644A"/>
    <w:rsid w:val="2389EA33"/>
    <w:rsid w:val="24EE1B04"/>
    <w:rsid w:val="263C719E"/>
    <w:rsid w:val="302B524A"/>
    <w:rsid w:val="37D1BD3B"/>
    <w:rsid w:val="386C21EF"/>
    <w:rsid w:val="4E2DCD3F"/>
    <w:rsid w:val="55D63F17"/>
    <w:rsid w:val="575E1D97"/>
    <w:rsid w:val="5D4FCA0E"/>
    <w:rsid w:val="6691049E"/>
    <w:rsid w:val="7962B30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poetryfoundation.org/poets/kofi-awoonor" TargetMode="External" Id="R283fac22e1464a64" /><Relationship Type="http://schemas.openxmlformats.org/officeDocument/2006/relationships/numbering" Target="/word/numbering.xml" Id="R4fb662382cf74a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2020-04-30T15:46:58.7378466Z</dcterms:created>
  <dcterms:modified xsi:type="dcterms:W3CDTF">2020-04-30T15:56:50.4896687Z</dcterms:modified>
  <dc:creator>Ruether, Casey</dc:creator>
  <lastModifiedBy>Ruether, Casey</lastModifiedBy>
</coreProperties>
</file>